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F9" w:rsidRPr="004C7646" w:rsidRDefault="007E79F9" w:rsidP="007E79F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bookmarkStart w:id="0" w:name="_GoBack"/>
      <w:bookmarkEnd w:id="0"/>
      <w:r w:rsidRPr="004C764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บทที่ </w:t>
      </w:r>
      <w:r w:rsidR="00EF0CDD">
        <w:rPr>
          <w:rFonts w:ascii="TH SarabunPSK" w:hAnsi="TH SarabunPSK" w:cs="TH SarabunPSK"/>
          <w:b/>
          <w:bCs/>
          <w:sz w:val="40"/>
          <w:szCs w:val="40"/>
        </w:rPr>
        <w:t>4</w:t>
      </w:r>
    </w:p>
    <w:p w:rsidR="00801CC5" w:rsidRDefault="00801CC5" w:rsidP="004C7646">
      <w:pPr>
        <w:pStyle w:val="Default"/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t>ผลการวิเคราะห์ข้อมูล</w:t>
      </w:r>
    </w:p>
    <w:p w:rsidR="004C7646" w:rsidRDefault="00801CC5" w:rsidP="004C7646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  <w:r w:rsidR="004C7646">
        <w:rPr>
          <w:b/>
          <w:bCs/>
          <w:sz w:val="40"/>
          <w:szCs w:val="40"/>
        </w:rPr>
        <w:t xml:space="preserve"> </w:t>
      </w:r>
    </w:p>
    <w:p w:rsidR="00B73821" w:rsidRPr="00B73821" w:rsidRDefault="00B73821" w:rsidP="00B73821">
      <w:pPr>
        <w:autoSpaceDE w:val="0"/>
        <w:autoSpaceDN w:val="0"/>
        <w:adjustRightInd w:val="0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3821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B73821">
        <w:rPr>
          <w:rFonts w:ascii="TH SarabunPSK" w:eastAsiaTheme="minorHAnsi" w:hAnsi="TH SarabunPSK" w:cs="TH SarabunPSK"/>
          <w:sz w:val="32"/>
          <w:szCs w:val="32"/>
          <w:cs/>
        </w:rPr>
        <w:t>การวิจัยครั้งนี้มีจุดมุ่งหมายเพื่อตรวจสอบความสอดคล้องของผู้ประเมินจากการประเมิน</w:t>
      </w:r>
      <w:r w:rsidRPr="00B73821">
        <w:rPr>
          <w:rFonts w:ascii="TH SarabunPSK" w:hAnsi="TH SarabunPSK" w:cs="TH SarabunPSK"/>
          <w:sz w:val="32"/>
          <w:szCs w:val="32"/>
          <w:cs/>
        </w:rPr>
        <w:t>สมรรถนะด้านการจัดการเรียนรู้</w:t>
      </w:r>
      <w:r w:rsidRPr="00B73821">
        <w:rPr>
          <w:rFonts w:ascii="TH SarabunPSK" w:eastAsiaTheme="minorHAnsi" w:hAnsi="TH SarabunPSK" w:cs="TH SarabunPSK"/>
          <w:sz w:val="32"/>
          <w:szCs w:val="32"/>
          <w:cs/>
        </w:rPr>
        <w:t>ตามกรอบการประเมิน</w:t>
      </w:r>
      <w:r w:rsidRPr="00B73821">
        <w:rPr>
          <w:rFonts w:ascii="TH SarabunPSK" w:hAnsi="TH SarabunPSK" w:cs="TH SarabunPSK"/>
          <w:sz w:val="32"/>
          <w:szCs w:val="32"/>
          <w:cs/>
        </w:rPr>
        <w:t>สมรรถนะด้านการจัดการเรียนรู้</w:t>
      </w:r>
      <w:r w:rsidRPr="00B73821">
        <w:rPr>
          <w:rFonts w:ascii="TH SarabunPSK" w:eastAsiaTheme="minorHAnsi" w:hAnsi="TH SarabunPSK" w:cs="TH SarabunPSK"/>
          <w:sz w:val="32"/>
          <w:szCs w:val="32"/>
          <w:cs/>
        </w:rPr>
        <w:t>ฯ และ</w:t>
      </w:r>
      <w:r w:rsidRPr="00B73821">
        <w:rPr>
          <w:rFonts w:ascii="TH SarabunPSK" w:hAnsi="TH SarabunPSK" w:cs="TH SarabunPSK"/>
          <w:sz w:val="32"/>
          <w:szCs w:val="32"/>
          <w:cs/>
        </w:rPr>
        <w:t>ศึกษาผลสัมฤทธิ์ด้านการรู้วิชาเฉพาะด้านของนักศึกษาครูวิทยาศาสตร์</w:t>
      </w:r>
      <w:r w:rsidR="00F30799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หลังจากที่ผ่านการฝึกด้วยกระบวนการทดลองสอนแบบจุลภาค </w:t>
      </w:r>
      <w:r w:rsidR="00F30799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F30799" w:rsidRPr="00B73821">
        <w:rPr>
          <w:rFonts w:ascii="TH SarabunPSK" w:hAnsi="TH SarabunPSK" w:cs="TH SarabunPSK"/>
          <w:sz w:val="32"/>
          <w:szCs w:val="32"/>
          <w:cs/>
        </w:rPr>
        <w:t>การรู้วิชา</w:t>
      </w:r>
      <w:r w:rsidR="00F30799">
        <w:rPr>
          <w:rFonts w:ascii="TH SarabunPSK" w:eastAsiaTheme="minorHAnsi" w:hAnsi="TH SarabunPSK" w:cs="TH SarabunPSK" w:hint="cs"/>
          <w:sz w:val="32"/>
          <w:szCs w:val="32"/>
          <w:cs/>
        </w:rPr>
        <w:t>วิทยาศาสตร์จะ</w:t>
      </w:r>
      <w:r w:rsidRPr="00B73821">
        <w:rPr>
          <w:rFonts w:ascii="TH SarabunPSK" w:eastAsiaTheme="minorHAnsi" w:hAnsi="TH SarabunPSK" w:cs="TH SarabunPSK"/>
          <w:sz w:val="32"/>
          <w:szCs w:val="32"/>
          <w:cs/>
        </w:rPr>
        <w:t>ประเมินด้วยแบบทดสอบที่สร้างตามกรอบการประเมินการรู้วิชาเฉพาะด้านวิทยาศาสตร์</w:t>
      </w:r>
      <w:r w:rsidR="00F30799">
        <w:rPr>
          <w:rFonts w:ascii="TH SarabunPSK" w:eastAsiaTheme="minorHAnsi" w:hAnsi="TH SarabunPSK" w:cs="TH SarabunPSK" w:hint="cs"/>
          <w:sz w:val="32"/>
          <w:szCs w:val="32"/>
          <w:cs/>
        </w:rPr>
        <w:t>ที่ผ่านการเสนอแนะโดยผู้เชี่ยวชาญ</w:t>
      </w:r>
      <w:r w:rsidRPr="00B73821">
        <w:rPr>
          <w:rFonts w:ascii="TH SarabunPSK" w:eastAsiaTheme="minorHAnsi" w:hAnsi="TH SarabunPSK" w:cs="TH SarabunPSK"/>
          <w:sz w:val="32"/>
          <w:szCs w:val="32"/>
          <w:cs/>
        </w:rPr>
        <w:t xml:space="preserve"> ผู้วิจัย</w:t>
      </w:r>
      <w:r w:rsidR="00F30799">
        <w:rPr>
          <w:rFonts w:ascii="TH SarabunPSK" w:eastAsiaTheme="minorHAnsi" w:hAnsi="TH SarabunPSK" w:cs="TH SarabunPSK" w:hint="cs"/>
          <w:sz w:val="32"/>
          <w:szCs w:val="32"/>
          <w:cs/>
        </w:rPr>
        <w:t>ขอ</w:t>
      </w:r>
      <w:r w:rsidRPr="00B73821">
        <w:rPr>
          <w:rFonts w:ascii="TH SarabunPSK" w:eastAsiaTheme="minorHAnsi" w:hAnsi="TH SarabunPSK" w:cs="TH SarabunPSK"/>
          <w:sz w:val="32"/>
          <w:szCs w:val="32"/>
          <w:cs/>
        </w:rPr>
        <w:t>เสนอผลการวิเคราะห์ข้อมูลเพื่อตอบวัตถุประสงค์ของการวิจัย</w:t>
      </w:r>
      <w:r w:rsidRPr="00B73821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73821">
        <w:rPr>
          <w:rFonts w:ascii="TH SarabunPSK" w:eastAsiaTheme="minorHAnsi" w:hAnsi="TH SarabunPSK" w:cs="TH SarabunPSK"/>
          <w:sz w:val="32"/>
          <w:szCs w:val="32"/>
          <w:cs/>
        </w:rPr>
        <w:t>ดังนี้</w:t>
      </w:r>
      <w:r w:rsidRPr="00B73821">
        <w:rPr>
          <w:rFonts w:ascii="TH SarabunPSK" w:eastAsiaTheme="minorHAnsi" w:hAnsi="TH SarabunPSK" w:cs="TH SarabunPSK"/>
          <w:sz w:val="32"/>
          <w:szCs w:val="32"/>
        </w:rPr>
        <w:t xml:space="preserve"> </w:t>
      </w:r>
    </w:p>
    <w:p w:rsidR="00B73821" w:rsidRPr="00B73821" w:rsidRDefault="00B73821" w:rsidP="00B73821">
      <w:pPr>
        <w:rPr>
          <w:rFonts w:ascii="TH SarabunPSK" w:hAnsi="TH SarabunPSK" w:cs="TH SarabunPSK"/>
          <w:sz w:val="32"/>
          <w:szCs w:val="32"/>
        </w:rPr>
      </w:pPr>
      <w:r w:rsidRPr="00B73821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73821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73821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B73821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B73821">
        <w:rPr>
          <w:rFonts w:ascii="TH SarabunPSK" w:hAnsi="TH SarabunPSK" w:cs="TH SarabunPSK"/>
          <w:sz w:val="32"/>
          <w:szCs w:val="32"/>
          <w:cs/>
        </w:rPr>
        <w:t>วิเคราะห์ค่าดัชนีความสอดคล้องของผู้ประเมินตาม</w:t>
      </w:r>
      <w:r w:rsidRPr="00B738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องค์ประกอบในการประเมินสมรรถนะด้านการจัดการเรียนรู้</w:t>
      </w:r>
    </w:p>
    <w:p w:rsidR="00B73821" w:rsidRPr="00B73821" w:rsidRDefault="00B73821" w:rsidP="00B7382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73821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73821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73821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Pr="00B73821">
        <w:rPr>
          <w:rFonts w:ascii="TH SarabunPSK" w:eastAsiaTheme="minorHAnsi" w:hAnsi="TH SarabunPSK" w:cs="TH SarabunPSK"/>
          <w:sz w:val="32"/>
          <w:szCs w:val="32"/>
          <w:cs/>
        </w:rPr>
        <w:t>วิเคราะห์</w:t>
      </w:r>
      <w:r>
        <w:rPr>
          <w:rFonts w:ascii="TH SarabunPSK" w:hAnsi="TH SarabunPSK" w:cs="TH SarabunPSK" w:hint="cs"/>
          <w:sz w:val="32"/>
          <w:szCs w:val="32"/>
          <w:cs/>
        </w:rPr>
        <w:t>ผล</w:t>
      </w:r>
      <w:r w:rsidRPr="00B73821">
        <w:rPr>
          <w:rFonts w:ascii="TH SarabunPSK" w:hAnsi="TH SarabunPSK" w:cs="TH SarabunPSK"/>
          <w:sz w:val="32"/>
          <w:szCs w:val="32"/>
          <w:cs/>
        </w:rPr>
        <w:t>สัมฤทธิ์ด้านการรู้วิชาเฉพาะด้านของนักศึกษาครูวิทยาศาสตร์</w:t>
      </w:r>
    </w:p>
    <w:p w:rsidR="00876D56" w:rsidRDefault="00876D56" w:rsidP="007E79F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2E90" w:rsidRPr="007019F9" w:rsidRDefault="00B73821" w:rsidP="00852E9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4.1 </w:t>
      </w:r>
      <w:r w:rsidR="007019F9" w:rsidRPr="007019F9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801CC5" w:rsidRPr="007019F9">
        <w:rPr>
          <w:rFonts w:ascii="TH SarabunPSK" w:hAnsi="TH SarabunPSK" w:cs="TH SarabunPSK"/>
          <w:b/>
          <w:bCs/>
          <w:sz w:val="32"/>
          <w:szCs w:val="32"/>
          <w:cs/>
        </w:rPr>
        <w:t>วิเคราะห์ค่าดัชนีความสอดคล้องของผู้ประเมินตาม</w:t>
      </w:r>
      <w:r w:rsidR="00B8440D" w:rsidRPr="00B8440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องค์ประกอบในการประเมินสมรรถนะด้านการจัดการเรียนรู้</w:t>
      </w:r>
    </w:p>
    <w:p w:rsidR="0017189F" w:rsidRDefault="00E7203B" w:rsidP="00B8440D">
      <w:pPr>
        <w:rPr>
          <w:rFonts w:ascii="TH SarabunPSK" w:hAnsi="TH SarabunPSK" w:cs="TH SarabunPSK"/>
          <w:sz w:val="32"/>
          <w:szCs w:val="32"/>
        </w:rPr>
      </w:pPr>
      <w:r w:rsidRPr="005B5C2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B5C23">
        <w:rPr>
          <w:rFonts w:ascii="TH SarabunPSK" w:hAnsi="TH SarabunPSK" w:cs="TH SarabunPSK"/>
          <w:sz w:val="32"/>
          <w:szCs w:val="32"/>
          <w:cs/>
        </w:rPr>
        <w:tab/>
      </w:r>
      <w:r w:rsidRPr="00B8440D">
        <w:rPr>
          <w:rFonts w:ascii="TH SarabunPSK" w:hAnsi="TH SarabunPSK" w:cs="TH SarabunPSK"/>
          <w:sz w:val="32"/>
          <w:szCs w:val="32"/>
          <w:cs/>
        </w:rPr>
        <w:t>การวิเคราะห์ในขั้นตอนนี้</w:t>
      </w:r>
      <w:r w:rsidRPr="00B8440D">
        <w:rPr>
          <w:rFonts w:ascii="TH SarabunPSK" w:hAnsi="TH SarabunPSK" w:cs="TH SarabunPSK"/>
          <w:sz w:val="32"/>
          <w:szCs w:val="32"/>
        </w:rPr>
        <w:t xml:space="preserve"> </w:t>
      </w:r>
      <w:r w:rsidRPr="00B8440D">
        <w:rPr>
          <w:rFonts w:ascii="TH SarabunPSK" w:hAnsi="TH SarabunPSK" w:cs="TH SarabunPSK"/>
          <w:sz w:val="32"/>
          <w:szCs w:val="32"/>
          <w:cs/>
        </w:rPr>
        <w:t>ผู้วิจัยได้นำคะแนนการประเมินในแต่ละพฤติกรรมบ่งชี้ของกลุ่มผู้ประเมินจาก</w:t>
      </w:r>
      <w:r w:rsidR="00BD0D6E" w:rsidRPr="00B8440D">
        <w:rPr>
          <w:rFonts w:ascii="TH SarabunPSK" w:hAnsi="TH SarabunPSK" w:cs="TH SarabunPSK"/>
          <w:sz w:val="32"/>
          <w:szCs w:val="32"/>
          <w:cs/>
        </w:rPr>
        <w:t xml:space="preserve">กรอบการประเมินสมรรถนะด้านการจัดการเรียนรู้ของนักศึกษาครูวิทยาศาสตร์ </w:t>
      </w:r>
      <w:r w:rsidRPr="00B8440D">
        <w:rPr>
          <w:rFonts w:ascii="TH SarabunPSK" w:hAnsi="TH SarabunPSK" w:cs="TH SarabunPSK"/>
          <w:sz w:val="32"/>
          <w:szCs w:val="32"/>
          <w:cs/>
        </w:rPr>
        <w:t>มาทำการค</w:t>
      </w:r>
      <w:r w:rsidR="00B8440D" w:rsidRPr="00B8440D">
        <w:rPr>
          <w:rFonts w:ascii="TH SarabunPSK" w:hAnsi="TH SarabunPSK" w:cs="TH SarabunPSK"/>
          <w:sz w:val="32"/>
          <w:szCs w:val="32"/>
          <w:cs/>
        </w:rPr>
        <w:t>ำ</w:t>
      </w:r>
      <w:r w:rsidRPr="00B8440D">
        <w:rPr>
          <w:rFonts w:ascii="TH SarabunPSK" w:hAnsi="TH SarabunPSK" w:cs="TH SarabunPSK"/>
          <w:sz w:val="32"/>
          <w:szCs w:val="32"/>
          <w:cs/>
        </w:rPr>
        <w:t>นวณหาค่าดัชนีความสอดคล้องของผู้ประเมิน</w:t>
      </w:r>
      <w:r w:rsidRPr="00B8440D">
        <w:rPr>
          <w:rFonts w:ascii="TH SarabunPSK" w:hAnsi="TH SarabunPSK" w:cs="TH SarabunPSK"/>
          <w:sz w:val="32"/>
          <w:szCs w:val="32"/>
        </w:rPr>
        <w:t xml:space="preserve"> </w:t>
      </w:r>
      <w:r w:rsidR="00BD0D6E" w:rsidRPr="00B8440D">
        <w:rPr>
          <w:rFonts w:ascii="TH SarabunPSK" w:hAnsi="TH SarabunPSK" w:cs="TH SarabunPSK"/>
          <w:sz w:val="32"/>
          <w:szCs w:val="32"/>
          <w:cs/>
        </w:rPr>
        <w:t>โดยจำ</w:t>
      </w:r>
      <w:r w:rsidRPr="00B8440D">
        <w:rPr>
          <w:rFonts w:ascii="TH SarabunPSK" w:hAnsi="TH SarabunPSK" w:cs="TH SarabunPSK"/>
          <w:sz w:val="32"/>
          <w:szCs w:val="32"/>
          <w:cs/>
        </w:rPr>
        <w:t>แนก</w:t>
      </w:r>
      <w:r w:rsidR="00BD0D6E" w:rsidRPr="00B8440D">
        <w:rPr>
          <w:rFonts w:ascii="TH SarabunPSK" w:hAnsi="TH SarabunPSK" w:cs="TH SarabunPSK"/>
          <w:sz w:val="32"/>
          <w:szCs w:val="32"/>
          <w:cs/>
        </w:rPr>
        <w:t>ข้อมูล</w:t>
      </w:r>
      <w:r w:rsidRPr="00B8440D">
        <w:rPr>
          <w:rFonts w:ascii="TH SarabunPSK" w:hAnsi="TH SarabunPSK" w:cs="TH SarabunPSK"/>
          <w:sz w:val="32"/>
          <w:szCs w:val="32"/>
          <w:cs/>
        </w:rPr>
        <w:t>ตามจ</w:t>
      </w:r>
      <w:r w:rsidR="00BD0D6E" w:rsidRPr="00B8440D">
        <w:rPr>
          <w:rFonts w:ascii="TH SarabunPSK" w:hAnsi="TH SarabunPSK" w:cs="TH SarabunPSK"/>
          <w:sz w:val="32"/>
          <w:szCs w:val="32"/>
          <w:cs/>
        </w:rPr>
        <w:t>ำ</w:t>
      </w:r>
      <w:r w:rsidRPr="00B8440D">
        <w:rPr>
          <w:rFonts w:ascii="TH SarabunPSK" w:hAnsi="TH SarabunPSK" w:cs="TH SarabunPSK"/>
          <w:sz w:val="32"/>
          <w:szCs w:val="32"/>
          <w:cs/>
        </w:rPr>
        <w:t>นวนผู้ประเมินและจ</w:t>
      </w:r>
      <w:r w:rsidR="00BD0D6E" w:rsidRPr="00B8440D">
        <w:rPr>
          <w:rFonts w:ascii="TH SarabunPSK" w:hAnsi="TH SarabunPSK" w:cs="TH SarabunPSK"/>
          <w:sz w:val="32"/>
          <w:szCs w:val="32"/>
          <w:cs/>
        </w:rPr>
        <w:t>ำ</w:t>
      </w:r>
      <w:r w:rsidRPr="00B8440D">
        <w:rPr>
          <w:rFonts w:ascii="TH SarabunPSK" w:hAnsi="TH SarabunPSK" w:cs="TH SarabunPSK"/>
          <w:sz w:val="32"/>
          <w:szCs w:val="32"/>
          <w:cs/>
        </w:rPr>
        <w:t>นวนพฤติกรรมที่กลุ่มผู้ประเมิน</w:t>
      </w:r>
      <w:r w:rsidR="00BD0D6E" w:rsidRPr="00B844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0D6E" w:rsidRPr="00B8440D">
        <w:rPr>
          <w:rFonts w:ascii="TH SarabunPSK" w:hAnsi="TH SarabunPSK" w:cs="TH SarabunPSK"/>
          <w:sz w:val="32"/>
          <w:szCs w:val="32"/>
        </w:rPr>
        <w:t xml:space="preserve">3 </w:t>
      </w:r>
      <w:r w:rsidR="00BD0D6E" w:rsidRPr="00B8440D">
        <w:rPr>
          <w:rFonts w:ascii="TH SarabunPSK" w:hAnsi="TH SarabunPSK" w:cs="TH SarabunPSK"/>
          <w:sz w:val="32"/>
          <w:szCs w:val="32"/>
          <w:cs/>
        </w:rPr>
        <w:t xml:space="preserve">คน </w:t>
      </w:r>
      <w:r w:rsidR="00B8440D" w:rsidRPr="00B8440D">
        <w:rPr>
          <w:rFonts w:ascii="TH SarabunPSK" w:hAnsi="TH SarabunPSK" w:cs="TH SarabunPSK"/>
          <w:sz w:val="32"/>
          <w:szCs w:val="32"/>
          <w:cs/>
        </w:rPr>
        <w:t>ที่</w:t>
      </w:r>
      <w:r w:rsidRPr="00B8440D">
        <w:rPr>
          <w:rFonts w:ascii="TH SarabunPSK" w:hAnsi="TH SarabunPSK" w:cs="TH SarabunPSK"/>
          <w:sz w:val="32"/>
          <w:szCs w:val="32"/>
          <w:cs/>
        </w:rPr>
        <w:t>ท</w:t>
      </w:r>
      <w:r w:rsidR="00BD0D6E" w:rsidRPr="00B8440D">
        <w:rPr>
          <w:rFonts w:ascii="TH SarabunPSK" w:hAnsi="TH SarabunPSK" w:cs="TH SarabunPSK"/>
          <w:sz w:val="32"/>
          <w:szCs w:val="32"/>
          <w:cs/>
        </w:rPr>
        <w:t>ำ</w:t>
      </w:r>
      <w:r w:rsidRPr="00B8440D">
        <w:rPr>
          <w:rFonts w:ascii="TH SarabunPSK" w:hAnsi="TH SarabunPSK" w:cs="TH SarabunPSK"/>
          <w:sz w:val="32"/>
          <w:szCs w:val="32"/>
          <w:cs/>
        </w:rPr>
        <w:t>การประเมิน</w:t>
      </w:r>
      <w:r w:rsidR="00B8440D" w:rsidRPr="00B8440D">
        <w:rPr>
          <w:rFonts w:ascii="TH SarabunPSK" w:hAnsi="TH SarabunPSK" w:cs="TH SarabunPSK"/>
          <w:sz w:val="32"/>
          <w:szCs w:val="32"/>
          <w:cs/>
        </w:rPr>
        <w:t>การทดลองสอน</w:t>
      </w:r>
      <w:r w:rsidRPr="00B8440D">
        <w:rPr>
          <w:rFonts w:ascii="TH SarabunPSK" w:hAnsi="TH SarabunPSK" w:cs="TH SarabunPSK"/>
          <w:sz w:val="32"/>
          <w:szCs w:val="32"/>
          <w:cs/>
        </w:rPr>
        <w:t>ร่วมกัน</w:t>
      </w:r>
      <w:r w:rsidRPr="00B8440D">
        <w:rPr>
          <w:rFonts w:ascii="TH SarabunPSK" w:hAnsi="TH SarabunPSK" w:cs="TH SarabunPSK"/>
          <w:sz w:val="32"/>
          <w:szCs w:val="32"/>
        </w:rPr>
        <w:t xml:space="preserve"> </w:t>
      </w:r>
      <w:r w:rsidR="00B8440D" w:rsidRPr="00B8440D">
        <w:rPr>
          <w:rFonts w:ascii="TH SarabunPSK" w:hAnsi="TH SarabunPSK" w:cs="TH SarabunPSK"/>
          <w:sz w:val="32"/>
          <w:szCs w:val="32"/>
          <w:cs/>
        </w:rPr>
        <w:t>การวิเคราะห์ค่าดัชนีความสอดคล้องของผู้ประเมินตาม</w:t>
      </w:r>
      <w:r w:rsidR="00B8440D" w:rsidRPr="00B8440D">
        <w:rPr>
          <w:rFonts w:ascii="TH SarabunPSK" w:eastAsiaTheme="minorHAnsi" w:hAnsi="TH SarabunPSK" w:cs="TH SarabunPSK"/>
          <w:sz w:val="32"/>
          <w:szCs w:val="32"/>
          <w:cs/>
        </w:rPr>
        <w:t>ตาม</w:t>
      </w:r>
      <w:r w:rsidR="00B8440D" w:rsidRPr="00B8440D">
        <w:rPr>
          <w:rFonts w:ascii="TH SarabunPSK" w:eastAsia="Times New Roman" w:hAnsi="TH SarabunPSK" w:cs="TH SarabunPSK"/>
          <w:sz w:val="32"/>
          <w:szCs w:val="32"/>
          <w:cs/>
        </w:rPr>
        <w:t>องค์ประกอบในการประเมินสมรรถนะด้านการจัดการเรียนรู้</w:t>
      </w:r>
      <w:r w:rsidR="00B8440D" w:rsidRPr="00B8440D">
        <w:rPr>
          <w:rFonts w:ascii="TH SarabunPSK" w:hAnsi="TH SarabunPSK" w:cs="TH SarabunPSK"/>
          <w:sz w:val="32"/>
          <w:szCs w:val="32"/>
          <w:cs/>
        </w:rPr>
        <w:t>รายด้าน</w:t>
      </w:r>
    </w:p>
    <w:p w:rsidR="0017189F" w:rsidRPr="0017189F" w:rsidRDefault="0017189F" w:rsidP="0017189F">
      <w:pPr>
        <w:pStyle w:val="Default"/>
        <w:jc w:val="thaiDistribute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 </w:t>
      </w:r>
      <w:r>
        <w:rPr>
          <w:rFonts w:hint="cs"/>
          <w:color w:val="auto"/>
          <w:sz w:val="32"/>
          <w:szCs w:val="32"/>
          <w:cs/>
        </w:rPr>
        <w:tab/>
        <w:t>ใน</w:t>
      </w:r>
      <w:r w:rsidRPr="00AB0930">
        <w:rPr>
          <w:color w:val="auto"/>
          <w:sz w:val="32"/>
          <w:szCs w:val="32"/>
          <w:cs/>
        </w:rPr>
        <w:t>การหาค่าดัชนีความสอดคล้องของผู้ประเมิน</w:t>
      </w:r>
      <w:r w:rsidRPr="00AB0930">
        <w:rPr>
          <w:color w:val="auto"/>
          <w:sz w:val="32"/>
          <w:szCs w:val="32"/>
        </w:rPr>
        <w:t xml:space="preserve"> (Burry-Stock; 1966) </w:t>
      </w:r>
      <w:r>
        <w:rPr>
          <w:color w:val="auto"/>
          <w:sz w:val="32"/>
          <w:szCs w:val="32"/>
          <w:cs/>
        </w:rPr>
        <w:t>ซึ่</w:t>
      </w:r>
      <w:r>
        <w:rPr>
          <w:rFonts w:hint="cs"/>
          <w:color w:val="auto"/>
          <w:sz w:val="32"/>
          <w:szCs w:val="32"/>
          <w:cs/>
        </w:rPr>
        <w:t>ง</w:t>
      </w:r>
      <w:r w:rsidRPr="00AB0930">
        <w:rPr>
          <w:color w:val="auto"/>
          <w:sz w:val="32"/>
          <w:szCs w:val="32"/>
          <w:cs/>
        </w:rPr>
        <w:t>เป็นรูปแบบของการหาความสอดคล้องระหว่างผู้ประเมินที่สามารถใช้กับการประเมินพฤติกรรมหลายๆ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พฤติกรรม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หรือกับกลุ่มตัวอย่างหลายๆ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คน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โดย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ผู้ประเมินหลายๆ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คนก็ได้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และมีการให้คะแนนที่เป็นแบบหลายสเกลได้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ค่าที่คำนวณได้จะมีพิสัย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ตั้งแต่</w:t>
      </w:r>
      <w:r w:rsidRPr="00AB0930">
        <w:rPr>
          <w:color w:val="auto"/>
          <w:sz w:val="32"/>
          <w:szCs w:val="32"/>
        </w:rPr>
        <w:t xml:space="preserve"> 0.00</w:t>
      </w:r>
      <w:r>
        <w:rPr>
          <w:color w:val="auto"/>
          <w:sz w:val="32"/>
          <w:szCs w:val="32"/>
        </w:rPr>
        <w:t>0</w:t>
      </w:r>
      <w:r w:rsidRPr="00AB0930">
        <w:rPr>
          <w:color w:val="auto"/>
          <w:sz w:val="32"/>
          <w:szCs w:val="32"/>
        </w:rPr>
        <w:t>-1.00</w:t>
      </w:r>
      <w:r>
        <w:rPr>
          <w:color w:val="auto"/>
          <w:sz w:val="32"/>
          <w:szCs w:val="32"/>
        </w:rPr>
        <w:t>0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ถ้าค่าที่หาได้มีค่าเข้าใกล้</w:t>
      </w:r>
      <w:r w:rsidRPr="00AB0930">
        <w:rPr>
          <w:color w:val="auto"/>
          <w:sz w:val="32"/>
          <w:szCs w:val="32"/>
        </w:rPr>
        <w:t xml:space="preserve"> 1 </w:t>
      </w:r>
      <w:r w:rsidRPr="00AB0930">
        <w:rPr>
          <w:color w:val="auto"/>
          <w:sz w:val="32"/>
          <w:szCs w:val="32"/>
          <w:cs/>
        </w:rPr>
        <w:t>แสดงว่าผู้ประเมินมีความสอดคล้องกันมาก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และค่า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ที่หาได้มีค่าเข้าใกล้</w:t>
      </w:r>
      <w:r w:rsidRPr="00AB0930">
        <w:rPr>
          <w:color w:val="auto"/>
          <w:sz w:val="32"/>
          <w:szCs w:val="32"/>
        </w:rPr>
        <w:t xml:space="preserve"> 0.00</w:t>
      </w:r>
      <w:r w:rsidR="00306978">
        <w:rPr>
          <w:color w:val="auto"/>
          <w:sz w:val="32"/>
          <w:szCs w:val="32"/>
        </w:rPr>
        <w:t>0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แสดงว่าผู้ประเมินมีความสอดคล้องกันน้อย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ซึ่งเบอร์รี่</w:t>
      </w:r>
      <w:r w:rsidRPr="00AB0930">
        <w:rPr>
          <w:color w:val="auto"/>
          <w:sz w:val="32"/>
          <w:szCs w:val="32"/>
        </w:rPr>
        <w:t>-</w:t>
      </w:r>
      <w:r w:rsidRPr="00AB0930">
        <w:rPr>
          <w:color w:val="auto"/>
          <w:sz w:val="32"/>
          <w:szCs w:val="32"/>
          <w:cs/>
        </w:rPr>
        <w:t>สตอก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ได้เสนอ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รูปแบบของการหาค่าดัชนีความสอดคล้องของผู้ประเมิน</w:t>
      </w:r>
      <w:r>
        <w:rPr>
          <w:sz w:val="32"/>
          <w:szCs w:val="32"/>
          <w:cs/>
        </w:rPr>
        <w:t>กรณีที่</w:t>
      </w:r>
      <w:r w:rsidRPr="00AB0930">
        <w:rPr>
          <w:sz w:val="32"/>
          <w:szCs w:val="32"/>
          <w:cs/>
        </w:rPr>
        <w:t>มีคุณลักษณะที่ประเมินหลายคุณลักษณะ</w:t>
      </w:r>
      <w:r w:rsidRPr="00AB0930">
        <w:rPr>
          <w:sz w:val="32"/>
          <w:szCs w:val="32"/>
        </w:rPr>
        <w:t xml:space="preserve"> </w:t>
      </w:r>
      <w:r w:rsidRPr="00AB0930">
        <w:rPr>
          <w:sz w:val="32"/>
          <w:szCs w:val="32"/>
          <w:cs/>
        </w:rPr>
        <w:t>จำนวนผู้ได้รับการประเมินหลายคน</w:t>
      </w:r>
      <w:r w:rsidRPr="00AB0930">
        <w:rPr>
          <w:sz w:val="32"/>
          <w:szCs w:val="32"/>
        </w:rPr>
        <w:t xml:space="preserve"> </w:t>
      </w:r>
      <w:r w:rsidRPr="00AB0930">
        <w:rPr>
          <w:sz w:val="32"/>
          <w:szCs w:val="32"/>
          <w:cs/>
        </w:rPr>
        <w:t>และจำนวนผู้ประเมินหลายคน</w:t>
      </w:r>
      <w:r w:rsidRPr="00AB0930">
        <w:rPr>
          <w:sz w:val="32"/>
          <w:szCs w:val="32"/>
        </w:rPr>
        <w:t xml:space="preserve"> </w:t>
      </w:r>
      <w:r w:rsidRPr="00AB0930">
        <w:rPr>
          <w:sz w:val="32"/>
          <w:szCs w:val="32"/>
          <w:cs/>
        </w:rPr>
        <w:t>คำนวณหาดัชนีความสอดคล้องของผู้ประเมินได้ตามสูตร</w:t>
      </w:r>
      <w:r w:rsidRPr="00AB0930">
        <w:rPr>
          <w:sz w:val="32"/>
          <w:szCs w:val="32"/>
        </w:rPr>
        <w:t xml:space="preserve"> </w:t>
      </w:r>
      <w:r w:rsidRPr="00AB0930">
        <w:rPr>
          <w:sz w:val="32"/>
          <w:szCs w:val="32"/>
          <w:cs/>
        </w:rPr>
        <w:t>ดังนี้</w:t>
      </w:r>
    </w:p>
    <w:p w:rsidR="0017189F" w:rsidRPr="00E56974" w:rsidRDefault="0017189F" w:rsidP="0017189F">
      <w:pPr>
        <w:rPr>
          <w:rFonts w:ascii="TH SarabunPSK" w:hAnsi="TH SarabunPSK" w:cs="TH SarabunPSK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RAI=1-</m:t>
          </m:r>
          <m:f>
            <m:f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k=1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n=1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p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</m:e>
                  </m:nary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m=1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mM</m:t>
                      </m:r>
                    </m:sup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mk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R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nk</m:t>
                              </m:r>
                            </m:sub>
                          </m:sSub>
                        </m:e>
                      </m:d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 </m:t>
                  </m:r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KN</m:t>
              </m:r>
              <m:d>
                <m:dPr>
                  <m:ctrlPr>
                    <w:rPr>
                      <w:rFonts w:ascii="Cambria Math" w:hAnsi="Cambria Math"/>
                      <w:i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I-1</m:t>
                  </m:r>
                </m:e>
              </m:d>
            </m:den>
          </m:f>
        </m:oMath>
      </m:oMathPara>
    </w:p>
    <w:p w:rsidR="0017189F" w:rsidRPr="00AB0930" w:rsidRDefault="0017189F" w:rsidP="0017189F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1241" w:type="dxa"/>
        <w:tblLayout w:type="fixed"/>
        <w:tblLook w:val="0000" w:firstRow="0" w:lastRow="0" w:firstColumn="0" w:lastColumn="0" w:noHBand="0" w:noVBand="0"/>
      </w:tblPr>
      <w:tblGrid>
        <w:gridCol w:w="828"/>
        <w:gridCol w:w="734"/>
        <w:gridCol w:w="6242"/>
      </w:tblGrid>
      <w:tr w:rsidR="0017189F" w:rsidRPr="00AB0930" w:rsidTr="00A8185E">
        <w:trPr>
          <w:trHeight w:val="188"/>
        </w:trPr>
        <w:tc>
          <w:tcPr>
            <w:tcW w:w="828" w:type="dxa"/>
          </w:tcPr>
          <w:p w:rsidR="0017189F" w:rsidRPr="00AB0930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RAI</m:t>
              </m:r>
            </m:oMath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34" w:type="dxa"/>
          </w:tcPr>
          <w:p w:rsidR="0017189F" w:rsidRPr="00AB0930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6242" w:type="dxa"/>
          </w:tcPr>
          <w:p w:rsidR="0017189F" w:rsidRPr="00AB0930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ดัชนีความสอดคล้องระหว่างผู้ประเมิน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17189F" w:rsidRPr="00AB0930" w:rsidTr="00A8185E">
        <w:trPr>
          <w:trHeight w:val="606"/>
        </w:trPr>
        <w:tc>
          <w:tcPr>
            <w:tcW w:w="828" w:type="dxa"/>
          </w:tcPr>
          <w:p w:rsidR="0017189F" w:rsidRPr="00AB0930" w:rsidRDefault="00F37832" w:rsidP="00A8185E">
            <w:pPr>
              <w:pStyle w:val="Default"/>
              <w:rPr>
                <w:color w:val="auto"/>
                <w:sz w:val="32"/>
                <w:szCs w:val="3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mk</m:t>
                  </m:r>
                </m:sub>
              </m:sSub>
            </m:oMath>
            <w:r w:rsidR="0017189F"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34" w:type="dxa"/>
          </w:tcPr>
          <w:p w:rsidR="0017189F" w:rsidRPr="00AB0930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6242" w:type="dxa"/>
          </w:tcPr>
          <w:p w:rsidR="0017189F" w:rsidRPr="00AB0930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คะแนนที่ได้จากผู้ประเมินคนที่</w:t>
            </w:r>
            <w:r w:rsidRPr="00AB0930">
              <w:rPr>
                <w:color w:val="auto"/>
                <w:sz w:val="32"/>
                <w:szCs w:val="32"/>
              </w:rPr>
              <w:t xml:space="preserve"> m </w:t>
            </w:r>
            <w:r w:rsidRPr="00AB0930">
              <w:rPr>
                <w:color w:val="auto"/>
                <w:sz w:val="32"/>
                <w:szCs w:val="32"/>
                <w:cs/>
              </w:rPr>
              <w:t xml:space="preserve">ของผู้รับการประเมินคนที่ </w:t>
            </w:r>
            <w:r w:rsidRPr="00AB0930">
              <w:rPr>
                <w:color w:val="auto"/>
                <w:sz w:val="32"/>
                <w:szCs w:val="32"/>
              </w:rPr>
              <w:t xml:space="preserve">n </w:t>
            </w:r>
            <w:r w:rsidRPr="00AB0930">
              <w:rPr>
                <w:color w:val="auto"/>
                <w:sz w:val="32"/>
                <w:szCs w:val="32"/>
                <w:cs/>
              </w:rPr>
              <w:t>ในคุณลักษณะที่</w:t>
            </w:r>
            <w:r w:rsidRPr="00AB0930">
              <w:rPr>
                <w:color w:val="auto"/>
                <w:sz w:val="32"/>
                <w:szCs w:val="32"/>
              </w:rPr>
              <w:t xml:space="preserve"> k (m=1, 2, 3,…,M; n=1, 2, 3,…,N </w:t>
            </w:r>
            <w:r w:rsidRPr="00AB0930">
              <w:rPr>
                <w:color w:val="auto"/>
                <w:sz w:val="32"/>
                <w:szCs w:val="32"/>
                <w:cs/>
              </w:rPr>
              <w:t>และ</w:t>
            </w:r>
            <w:r w:rsidRPr="00AB0930">
              <w:rPr>
                <w:color w:val="auto"/>
                <w:sz w:val="32"/>
                <w:szCs w:val="32"/>
              </w:rPr>
              <w:t xml:space="preserve"> k=1, 2, 3,…,K) </w:t>
            </w:r>
          </w:p>
        </w:tc>
      </w:tr>
      <w:tr w:rsidR="0017189F" w:rsidRPr="00AB0930" w:rsidTr="00A8185E">
        <w:trPr>
          <w:trHeight w:val="397"/>
        </w:trPr>
        <w:tc>
          <w:tcPr>
            <w:tcW w:w="828" w:type="dxa"/>
          </w:tcPr>
          <w:p w:rsidR="0017189F" w:rsidRPr="00AB0930" w:rsidRDefault="00F37832" w:rsidP="00A8185E">
            <w:pPr>
              <w:pStyle w:val="Default"/>
              <w:rPr>
                <w:color w:val="auto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nk</m:t>
                    </m:r>
                  </m:sub>
                </m:sSub>
              </m:oMath>
            </m:oMathPara>
          </w:p>
        </w:tc>
        <w:tc>
          <w:tcPr>
            <w:tcW w:w="734" w:type="dxa"/>
          </w:tcPr>
          <w:p w:rsidR="0017189F" w:rsidRPr="00AB0930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6242" w:type="dxa"/>
          </w:tcPr>
          <w:p w:rsidR="0017189F" w:rsidRPr="00AB0930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 xml:space="preserve">คะแนนเฉลี่ยของผู้รับการประเมินคนที่ </w:t>
            </w:r>
            <w:r w:rsidRPr="00AB0930">
              <w:rPr>
                <w:color w:val="auto"/>
                <w:sz w:val="32"/>
                <w:szCs w:val="32"/>
              </w:rPr>
              <w:t xml:space="preserve">n </w:t>
            </w:r>
            <w:r w:rsidRPr="00AB0930">
              <w:rPr>
                <w:color w:val="auto"/>
                <w:sz w:val="32"/>
                <w:szCs w:val="32"/>
                <w:cs/>
              </w:rPr>
              <w:t>ในคุณลักษณะที่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k </w:t>
            </w:r>
            <w:r w:rsidRPr="00AB0930">
              <w:rPr>
                <w:color w:val="auto"/>
                <w:sz w:val="32"/>
                <w:szCs w:val="32"/>
                <w:cs/>
              </w:rPr>
              <w:t>ซึ่งคำนวณได้จากสูตร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</w:tbl>
    <w:p w:rsidR="0017189F" w:rsidRPr="0080372B" w:rsidRDefault="00F37832" w:rsidP="0017189F">
      <w:pPr>
        <w:pStyle w:val="Default"/>
        <w:jc w:val="center"/>
        <w:rPr>
          <w:b/>
          <w:bCs/>
          <w:color w:val="auto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mk</m:t>
                      </m:r>
                    </m:sub>
                  </m:sSub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 w:cstheme="minorBidi"/>
                  <w:color w:val="auto"/>
                  <w:sz w:val="22"/>
                  <w:szCs w:val="28"/>
                </w:rPr>
                <m:t>M</m:t>
              </m:r>
            </m:den>
          </m:f>
        </m:oMath>
      </m:oMathPara>
    </w:p>
    <w:p w:rsidR="0017189F" w:rsidRPr="00AB0930" w:rsidRDefault="0017189F" w:rsidP="0017189F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tbl>
      <w:tblPr>
        <w:tblW w:w="0" w:type="auto"/>
        <w:tblInd w:w="1321" w:type="dxa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5157"/>
      </w:tblGrid>
      <w:tr w:rsidR="0017189F" w:rsidRPr="00AB0930" w:rsidTr="00A8185E">
        <w:trPr>
          <w:trHeight w:val="180"/>
        </w:trPr>
        <w:tc>
          <w:tcPr>
            <w:tcW w:w="534" w:type="dxa"/>
          </w:tcPr>
          <w:p w:rsidR="0017189F" w:rsidRPr="00306978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oMath>
            </m:oMathPara>
          </w:p>
        </w:tc>
        <w:tc>
          <w:tcPr>
            <w:tcW w:w="708" w:type="dxa"/>
          </w:tcPr>
          <w:p w:rsidR="0017189F" w:rsidRPr="00AB0930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57" w:type="dxa"/>
          </w:tcPr>
          <w:p w:rsidR="0017189F" w:rsidRPr="00AB0930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จำนวนคุณลักษณะที่ประเมินทั้งหมด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17189F" w:rsidRPr="00AB0930" w:rsidTr="00A8185E">
        <w:trPr>
          <w:trHeight w:val="180"/>
        </w:trPr>
        <w:tc>
          <w:tcPr>
            <w:tcW w:w="534" w:type="dxa"/>
          </w:tcPr>
          <w:p w:rsidR="0017189F" w:rsidRPr="00306978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oMath>
            </m:oMathPara>
          </w:p>
        </w:tc>
        <w:tc>
          <w:tcPr>
            <w:tcW w:w="708" w:type="dxa"/>
          </w:tcPr>
          <w:p w:rsidR="0017189F" w:rsidRPr="00AB0930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57" w:type="dxa"/>
          </w:tcPr>
          <w:p w:rsidR="0017189F" w:rsidRPr="00AB0930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จำนวนผู้ได้รับการประเมินทั้งหมด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17189F" w:rsidRPr="00AB0930" w:rsidTr="00A8185E">
        <w:trPr>
          <w:trHeight w:val="180"/>
        </w:trPr>
        <w:tc>
          <w:tcPr>
            <w:tcW w:w="534" w:type="dxa"/>
          </w:tcPr>
          <w:p w:rsidR="0017189F" w:rsidRPr="00E56974" w:rsidRDefault="0017189F" w:rsidP="00A8185E">
            <w:pPr>
              <w:pStyle w:val="Default"/>
              <w:rPr>
                <w:iCs/>
                <w:color w:val="auto"/>
                <w:sz w:val="32"/>
                <w:szCs w:val="3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auto"/>
                </w:rPr>
                <m:t>M</m:t>
              </m:r>
            </m:oMath>
            <w:r w:rsidRPr="00E56974">
              <w:rPr>
                <w:i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08" w:type="dxa"/>
          </w:tcPr>
          <w:p w:rsidR="0017189F" w:rsidRPr="00AB0930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57" w:type="dxa"/>
          </w:tcPr>
          <w:p w:rsidR="0017189F" w:rsidRPr="00AB0930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จำนวนผู้ประเมินทั้งหมด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17189F" w:rsidRPr="00AB0930" w:rsidTr="00A8185E">
        <w:trPr>
          <w:trHeight w:val="180"/>
        </w:trPr>
        <w:tc>
          <w:tcPr>
            <w:tcW w:w="534" w:type="dxa"/>
          </w:tcPr>
          <w:p w:rsidR="0017189F" w:rsidRPr="00306978" w:rsidRDefault="0017189F" w:rsidP="00A8185E">
            <w:pPr>
              <w:pStyle w:val="Default"/>
              <w:rPr>
                <w:iCs/>
                <w:color w:val="auto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</w:rPr>
                  <m:t>I</m:t>
                </m:r>
              </m:oMath>
            </m:oMathPara>
          </w:p>
        </w:tc>
        <w:tc>
          <w:tcPr>
            <w:tcW w:w="708" w:type="dxa"/>
          </w:tcPr>
          <w:p w:rsidR="0017189F" w:rsidRPr="00AB0930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57" w:type="dxa"/>
          </w:tcPr>
          <w:p w:rsidR="0017189F" w:rsidRPr="00AB0930" w:rsidRDefault="0017189F" w:rsidP="00A8185E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จำนวนคะแนนที่เป็นไปได้ตามเกณฑ์การให้คะแนนทั้งหมด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</w:tbl>
    <w:p w:rsidR="00BD0D6E" w:rsidRDefault="00230851" w:rsidP="00555085">
      <w:pPr>
        <w:pStyle w:val="Default"/>
        <w:jc w:val="thaiDistribute"/>
        <w:rPr>
          <w:color w:val="auto"/>
          <w:sz w:val="32"/>
          <w:szCs w:val="32"/>
        </w:rPr>
      </w:pPr>
      <w:r>
        <w:rPr>
          <w:rFonts w:eastAsia="Cordia New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eastAsia="Cordia New" w:hint="cs"/>
          <w:b/>
          <w:bCs/>
          <w:color w:val="auto"/>
          <w:sz w:val="32"/>
          <w:szCs w:val="32"/>
          <w:cs/>
        </w:rPr>
        <w:tab/>
      </w:r>
      <w:r w:rsidR="00555085" w:rsidRPr="005B5C23">
        <w:rPr>
          <w:sz w:val="32"/>
          <w:szCs w:val="32"/>
          <w:cs/>
        </w:rPr>
        <w:t>จากการประเมินของ</w:t>
      </w:r>
      <w:r w:rsidR="001D0899" w:rsidRPr="001D0899">
        <w:rPr>
          <w:rFonts w:eastAsia="Times New Roman"/>
          <w:sz w:val="32"/>
          <w:szCs w:val="32"/>
          <w:cs/>
        </w:rPr>
        <w:t>องค์ประกอบในการประเมินสมรรถนะด้านการจัดการเรียนรู้</w:t>
      </w:r>
      <w:r w:rsidR="001D0899">
        <w:rPr>
          <w:sz w:val="32"/>
          <w:szCs w:val="32"/>
        </w:rPr>
        <w:t xml:space="preserve"> </w:t>
      </w:r>
      <w:r w:rsidR="001D0899">
        <w:rPr>
          <w:rFonts w:hint="cs"/>
          <w:sz w:val="32"/>
          <w:szCs w:val="32"/>
          <w:cs/>
        </w:rPr>
        <w:t>หลังกิจกรรมการทดลองสอนแบบจุลภาค ซึ่งองค์ประกอบของ</w:t>
      </w:r>
      <w:r w:rsidR="00F30799">
        <w:rPr>
          <w:rFonts w:eastAsia="Times New Roman" w:hint="cs"/>
          <w:sz w:val="32"/>
          <w:szCs w:val="32"/>
          <w:cs/>
        </w:rPr>
        <w:t>การประเมิน</w:t>
      </w:r>
      <w:r w:rsidR="001D0899" w:rsidRPr="001D0899">
        <w:rPr>
          <w:rFonts w:eastAsia="Times New Roman"/>
          <w:sz w:val="32"/>
          <w:szCs w:val="32"/>
          <w:cs/>
        </w:rPr>
        <w:t>สมรรถนะด้านการจัดการเรียนรู้</w:t>
      </w:r>
      <w:r w:rsidR="00555085" w:rsidRPr="005B5C23">
        <w:rPr>
          <w:sz w:val="32"/>
          <w:szCs w:val="32"/>
          <w:cs/>
        </w:rPr>
        <w:t>มี</w:t>
      </w:r>
      <w:r w:rsidR="00555085" w:rsidRPr="005B5C23">
        <w:rPr>
          <w:sz w:val="32"/>
          <w:szCs w:val="32"/>
        </w:rPr>
        <w:t xml:space="preserve"> </w:t>
      </w:r>
      <w:r w:rsidR="001D0899">
        <w:rPr>
          <w:sz w:val="32"/>
          <w:szCs w:val="32"/>
        </w:rPr>
        <w:t>5</w:t>
      </w:r>
      <w:r w:rsidR="00555085" w:rsidRPr="005B5C23">
        <w:rPr>
          <w:sz w:val="32"/>
          <w:szCs w:val="32"/>
        </w:rPr>
        <w:t xml:space="preserve"> </w:t>
      </w:r>
      <w:r w:rsidR="00555085" w:rsidRPr="005B5C23">
        <w:rPr>
          <w:sz w:val="32"/>
          <w:szCs w:val="32"/>
          <w:cs/>
        </w:rPr>
        <w:t>พฤติกรรมบ่งชี้</w:t>
      </w:r>
      <w:r w:rsidR="00555085" w:rsidRPr="005B5C23">
        <w:rPr>
          <w:sz w:val="32"/>
          <w:szCs w:val="32"/>
        </w:rPr>
        <w:t xml:space="preserve"> </w:t>
      </w:r>
      <w:r w:rsidR="00555085" w:rsidRPr="005B5C23">
        <w:rPr>
          <w:sz w:val="32"/>
          <w:szCs w:val="32"/>
          <w:cs/>
        </w:rPr>
        <w:t>คือ</w:t>
      </w:r>
      <w:r w:rsidR="00555085" w:rsidRPr="005B5C23">
        <w:rPr>
          <w:sz w:val="32"/>
          <w:szCs w:val="32"/>
        </w:rPr>
        <w:t xml:space="preserve"> </w:t>
      </w:r>
      <w:r w:rsidR="001D0899">
        <w:rPr>
          <w:sz w:val="32"/>
          <w:szCs w:val="32"/>
        </w:rPr>
        <w:t xml:space="preserve">1) </w:t>
      </w:r>
      <w:r w:rsidR="001D0899" w:rsidRPr="001D0899">
        <w:rPr>
          <w:sz w:val="32"/>
          <w:szCs w:val="32"/>
          <w:cs/>
        </w:rPr>
        <w:t xml:space="preserve">การวางแผนสำหรับการจัดการเรียนรู้ (ก่อนการสอน) </w:t>
      </w:r>
      <w:r w:rsidR="001D0899">
        <w:rPr>
          <w:sz w:val="32"/>
          <w:szCs w:val="32"/>
        </w:rPr>
        <w:t xml:space="preserve">2) </w:t>
      </w:r>
      <w:r w:rsidR="001D0899" w:rsidRPr="001D0899">
        <w:rPr>
          <w:sz w:val="32"/>
          <w:szCs w:val="32"/>
          <w:cs/>
        </w:rPr>
        <w:t xml:space="preserve">การจัดบรรยากาศในการเรียนรู้และการบริหารจัดการห้องเรียน </w:t>
      </w:r>
      <w:r w:rsidR="001D0899">
        <w:rPr>
          <w:sz w:val="32"/>
          <w:szCs w:val="32"/>
        </w:rPr>
        <w:t xml:space="preserve">3) </w:t>
      </w:r>
      <w:r w:rsidR="001D0899" w:rsidRPr="001D0899">
        <w:rPr>
          <w:sz w:val="32"/>
          <w:szCs w:val="32"/>
          <w:cs/>
        </w:rPr>
        <w:t>กลยุทธ์กระตุ้นผู้เรียนให้เกิดการเรียนรู้ที่มีประสิทธิภาพ</w:t>
      </w:r>
      <w:r w:rsidR="001D0899">
        <w:rPr>
          <w:rFonts w:hint="cs"/>
          <w:sz w:val="32"/>
          <w:szCs w:val="32"/>
          <w:cs/>
        </w:rPr>
        <w:t xml:space="preserve"> </w:t>
      </w:r>
      <w:r w:rsidR="001D0899">
        <w:rPr>
          <w:sz w:val="32"/>
          <w:szCs w:val="32"/>
        </w:rPr>
        <w:t xml:space="preserve">4) </w:t>
      </w:r>
      <w:r w:rsidR="001D0899" w:rsidRPr="001D0899">
        <w:rPr>
          <w:sz w:val="32"/>
          <w:szCs w:val="32"/>
          <w:cs/>
        </w:rPr>
        <w:t>ผลย้อนกลับและการประเมินผลผู้เรียน และ</w:t>
      </w:r>
      <w:r w:rsidR="001D0899">
        <w:rPr>
          <w:rFonts w:hint="cs"/>
          <w:sz w:val="32"/>
          <w:szCs w:val="32"/>
          <w:cs/>
        </w:rPr>
        <w:t xml:space="preserve"> </w:t>
      </w:r>
      <w:r w:rsidR="001D0899">
        <w:rPr>
          <w:sz w:val="32"/>
          <w:szCs w:val="32"/>
        </w:rPr>
        <w:t xml:space="preserve">5) </w:t>
      </w:r>
      <w:r w:rsidR="001D0899" w:rsidRPr="001D0899">
        <w:rPr>
          <w:sz w:val="32"/>
          <w:szCs w:val="32"/>
          <w:cs/>
        </w:rPr>
        <w:t>สะท้อนผลการจัดการเรียนรู้ (หลังการสอน)</w:t>
      </w:r>
      <w:r w:rsidR="001D0899">
        <w:rPr>
          <w:rFonts w:hint="cs"/>
          <w:sz w:val="32"/>
          <w:szCs w:val="32"/>
          <w:cs/>
        </w:rPr>
        <w:t xml:space="preserve"> </w:t>
      </w:r>
      <w:r w:rsidR="00555085" w:rsidRPr="005B5C23">
        <w:rPr>
          <w:sz w:val="32"/>
          <w:szCs w:val="32"/>
          <w:cs/>
        </w:rPr>
        <w:t>ได้ค่าดัชนีความสอดคล้องของผู้ประเมินเป็นดังตาราง</w:t>
      </w:r>
      <w:r w:rsidR="00555085" w:rsidRPr="005B5C23">
        <w:rPr>
          <w:sz w:val="32"/>
          <w:szCs w:val="32"/>
        </w:rPr>
        <w:t xml:space="preserve"> </w:t>
      </w:r>
      <w:r w:rsidR="001D0899">
        <w:rPr>
          <w:sz w:val="32"/>
          <w:szCs w:val="32"/>
        </w:rPr>
        <w:t>1</w:t>
      </w:r>
      <w:r w:rsidR="00677928">
        <w:rPr>
          <w:color w:val="auto"/>
          <w:sz w:val="32"/>
          <w:szCs w:val="32"/>
        </w:rPr>
        <w:t xml:space="preserve"> </w:t>
      </w:r>
      <w:r w:rsidR="00677928" w:rsidRPr="0017189F">
        <w:rPr>
          <w:color w:val="auto"/>
          <w:sz w:val="32"/>
          <w:szCs w:val="32"/>
        </w:rPr>
        <w:t>(</w:t>
      </w:r>
      <w:r w:rsidR="00677928" w:rsidRPr="0017189F">
        <w:rPr>
          <w:rFonts w:hint="cs"/>
          <w:color w:val="auto"/>
          <w:sz w:val="32"/>
          <w:szCs w:val="32"/>
          <w:cs/>
        </w:rPr>
        <w:t>รายละเอียด</w:t>
      </w:r>
      <w:r w:rsidR="0017189F" w:rsidRPr="0017189F">
        <w:rPr>
          <w:rFonts w:hint="cs"/>
          <w:color w:val="auto"/>
          <w:sz w:val="32"/>
          <w:szCs w:val="32"/>
          <w:cs/>
        </w:rPr>
        <w:t>ของตัวชี้วัดและเกณฑ์การประเมินตาม</w:t>
      </w:r>
      <w:r w:rsidR="0017189F" w:rsidRPr="0017189F">
        <w:rPr>
          <w:sz w:val="32"/>
          <w:szCs w:val="32"/>
          <w:shd w:val="clear" w:color="auto" w:fill="FFFFFF"/>
          <w:cs/>
        </w:rPr>
        <w:t>กรอบประเมินสมรรถนะด้านการจัดการเรียนรู้สำหรับครูกลุ่มวิทยาศาสต</w:t>
      </w:r>
      <w:r w:rsidR="0017189F" w:rsidRPr="0017189F">
        <w:rPr>
          <w:b/>
          <w:bCs/>
          <w:sz w:val="32"/>
          <w:szCs w:val="32"/>
          <w:shd w:val="clear" w:color="auto" w:fill="FFFFFF"/>
          <w:cs/>
        </w:rPr>
        <w:t>ร์</w:t>
      </w:r>
      <w:r w:rsidR="00CB414A" w:rsidRPr="0017189F">
        <w:rPr>
          <w:rFonts w:hint="cs"/>
          <w:color w:val="auto"/>
          <w:sz w:val="32"/>
          <w:szCs w:val="32"/>
          <w:cs/>
        </w:rPr>
        <w:t>อยู่ในภาคผนวก</w:t>
      </w:r>
      <w:r w:rsidR="00F30799" w:rsidRPr="0017189F">
        <w:rPr>
          <w:color w:val="auto"/>
          <w:sz w:val="32"/>
          <w:szCs w:val="32"/>
        </w:rPr>
        <w:t xml:space="preserve"> </w:t>
      </w:r>
      <w:r w:rsidR="00F30799" w:rsidRPr="0017189F">
        <w:rPr>
          <w:rFonts w:hint="cs"/>
          <w:color w:val="auto"/>
          <w:sz w:val="32"/>
          <w:szCs w:val="32"/>
          <w:cs/>
        </w:rPr>
        <w:t>ค</w:t>
      </w:r>
      <w:r w:rsidR="00677928" w:rsidRPr="0017189F">
        <w:rPr>
          <w:color w:val="auto"/>
          <w:sz w:val="32"/>
          <w:szCs w:val="32"/>
        </w:rPr>
        <w:t>)</w:t>
      </w:r>
    </w:p>
    <w:p w:rsidR="00A9248C" w:rsidRDefault="00A9248C" w:rsidP="00555085">
      <w:pPr>
        <w:pStyle w:val="Default"/>
        <w:jc w:val="thaiDistribute"/>
        <w:rPr>
          <w:color w:val="auto"/>
          <w:sz w:val="32"/>
          <w:szCs w:val="32"/>
        </w:rPr>
      </w:pPr>
    </w:p>
    <w:p w:rsidR="00555085" w:rsidRPr="00A9248C" w:rsidRDefault="00555085" w:rsidP="00555085">
      <w:pPr>
        <w:pStyle w:val="Default"/>
        <w:jc w:val="thaiDistribute"/>
        <w:rPr>
          <w:b/>
          <w:bCs/>
          <w:color w:val="auto"/>
          <w:sz w:val="32"/>
          <w:szCs w:val="32"/>
        </w:rPr>
      </w:pPr>
      <w:r w:rsidRPr="00A9248C">
        <w:rPr>
          <w:b/>
          <w:bCs/>
          <w:sz w:val="32"/>
          <w:szCs w:val="32"/>
          <w:cs/>
        </w:rPr>
        <w:t>ตาราง</w:t>
      </w:r>
      <w:r w:rsidRPr="00A9248C">
        <w:rPr>
          <w:b/>
          <w:bCs/>
          <w:sz w:val="32"/>
          <w:szCs w:val="32"/>
        </w:rPr>
        <w:t xml:space="preserve"> </w:t>
      </w:r>
      <w:r w:rsidR="004C0760">
        <w:rPr>
          <w:b/>
          <w:bCs/>
          <w:sz w:val="32"/>
          <w:szCs w:val="32"/>
        </w:rPr>
        <w:t>4.</w:t>
      </w:r>
      <w:r w:rsidR="001D0899" w:rsidRPr="00A9248C">
        <w:rPr>
          <w:b/>
          <w:bCs/>
          <w:sz w:val="32"/>
          <w:szCs w:val="32"/>
        </w:rPr>
        <w:t>1</w:t>
      </w:r>
      <w:r w:rsidRPr="00A9248C">
        <w:rPr>
          <w:b/>
          <w:bCs/>
          <w:sz w:val="32"/>
          <w:szCs w:val="32"/>
        </w:rPr>
        <w:t xml:space="preserve"> </w:t>
      </w:r>
      <w:r w:rsidR="00A9248C" w:rsidRPr="00A9248C">
        <w:rPr>
          <w:b/>
          <w:bCs/>
          <w:sz w:val="32"/>
          <w:szCs w:val="32"/>
          <w:cs/>
        </w:rPr>
        <w:t>ค่าดัชนีความสอดคล้องของผู้ประเมินตามตาม</w:t>
      </w:r>
      <w:r w:rsidR="00A9248C" w:rsidRPr="00A9248C">
        <w:rPr>
          <w:rFonts w:eastAsia="Times New Roman"/>
          <w:b/>
          <w:bCs/>
          <w:sz w:val="32"/>
          <w:szCs w:val="32"/>
          <w:cs/>
        </w:rPr>
        <w:t>องค์ประกอบในการประเมินสมรรถนะด้านการจัดการเรียนรู้</w:t>
      </w:r>
      <w:r w:rsidR="00A9248C" w:rsidRPr="00A9248C">
        <w:rPr>
          <w:rFonts w:hint="cs"/>
          <w:b/>
          <w:bCs/>
          <w:sz w:val="32"/>
          <w:szCs w:val="32"/>
          <w:cs/>
        </w:rPr>
        <w:t>รายด้าน</w:t>
      </w:r>
      <w:r w:rsidR="00A9248C">
        <w:rPr>
          <w:rFonts w:hint="cs"/>
          <w:b/>
          <w:bCs/>
          <w:sz w:val="32"/>
          <w:szCs w:val="32"/>
          <w:cs/>
        </w:rPr>
        <w:t xml:space="preserve"> (</w:t>
      </w:r>
      <w:r w:rsidRPr="00A9248C">
        <w:rPr>
          <w:b/>
          <w:bCs/>
          <w:sz w:val="32"/>
          <w:szCs w:val="32"/>
          <w:cs/>
        </w:rPr>
        <w:t>ผู้ประเมินจ</w:t>
      </w:r>
      <w:r w:rsidR="001D0899" w:rsidRPr="00A9248C">
        <w:rPr>
          <w:rFonts w:hint="cs"/>
          <w:b/>
          <w:bCs/>
          <w:sz w:val="32"/>
          <w:szCs w:val="32"/>
          <w:cs/>
        </w:rPr>
        <w:t>ำ</w:t>
      </w:r>
      <w:r w:rsidRPr="00A9248C">
        <w:rPr>
          <w:b/>
          <w:bCs/>
          <w:sz w:val="32"/>
          <w:szCs w:val="32"/>
          <w:cs/>
        </w:rPr>
        <w:t>นวน</w:t>
      </w:r>
      <w:r w:rsidRPr="00A9248C">
        <w:rPr>
          <w:b/>
          <w:bCs/>
          <w:sz w:val="32"/>
          <w:szCs w:val="32"/>
        </w:rPr>
        <w:t xml:space="preserve"> 3 </w:t>
      </w:r>
      <w:r w:rsidRPr="00A9248C">
        <w:rPr>
          <w:b/>
          <w:bCs/>
          <w:sz w:val="32"/>
          <w:szCs w:val="32"/>
          <w:cs/>
        </w:rPr>
        <w:t>คน</w:t>
      </w:r>
      <w:r w:rsidR="00A9248C">
        <w:rPr>
          <w:b/>
          <w:bCs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71"/>
        <w:gridCol w:w="2471"/>
      </w:tblGrid>
      <w:tr w:rsidR="00555085" w:rsidTr="0017189F">
        <w:tc>
          <w:tcPr>
            <w:tcW w:w="6771" w:type="dxa"/>
            <w:tcBorders>
              <w:bottom w:val="single" w:sz="4" w:space="0" w:color="auto"/>
            </w:tcBorders>
          </w:tcPr>
          <w:p w:rsidR="00555085" w:rsidRPr="001D0899" w:rsidRDefault="001D0899" w:rsidP="00B070E2">
            <w:pPr>
              <w:pStyle w:val="Default"/>
              <w:jc w:val="center"/>
              <w:rPr>
                <w:b/>
                <w:bCs/>
                <w:color w:val="auto"/>
                <w:sz w:val="32"/>
                <w:szCs w:val="32"/>
                <w:cs/>
              </w:rPr>
            </w:pPr>
            <w:r w:rsidRPr="001D0899">
              <w:rPr>
                <w:rFonts w:eastAsia="Times New Roman"/>
                <w:b/>
                <w:bCs/>
                <w:sz w:val="32"/>
                <w:szCs w:val="32"/>
                <w:cs/>
              </w:rPr>
              <w:t>องค์ประกอบในการประเมินสมรรถนะด้านการจัดการเรียนรู้</w:t>
            </w:r>
          </w:p>
        </w:tc>
        <w:tc>
          <w:tcPr>
            <w:tcW w:w="2471" w:type="dxa"/>
            <w:tcBorders>
              <w:bottom w:val="single" w:sz="4" w:space="0" w:color="auto"/>
            </w:tcBorders>
          </w:tcPr>
          <w:p w:rsidR="00555085" w:rsidRDefault="00555085" w:rsidP="0055508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  <w:r w:rsidRPr="007019F9">
              <w:rPr>
                <w:b/>
                <w:bCs/>
                <w:sz w:val="32"/>
                <w:szCs w:val="32"/>
                <w:cs/>
              </w:rPr>
              <w:t>ค่าดัชนีความสอดคล้องของผู้ประเมิน</w:t>
            </w:r>
            <w:r>
              <w:rPr>
                <w:color w:val="auto"/>
                <w:sz w:val="32"/>
                <w:szCs w:val="32"/>
              </w:rPr>
              <w:t xml:space="preserve"> (RAI)</w:t>
            </w:r>
          </w:p>
        </w:tc>
      </w:tr>
      <w:tr w:rsidR="00555085" w:rsidTr="0017189F">
        <w:tc>
          <w:tcPr>
            <w:tcW w:w="6771" w:type="dxa"/>
            <w:tcBorders>
              <w:bottom w:val="nil"/>
            </w:tcBorders>
          </w:tcPr>
          <w:p w:rsidR="00555085" w:rsidRPr="001D0899" w:rsidRDefault="001D0899" w:rsidP="00555085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 w:rsidRPr="001D0899">
              <w:rPr>
                <w:rFonts w:eastAsia="Times New Roman"/>
                <w:sz w:val="32"/>
                <w:szCs w:val="32"/>
              </w:rPr>
              <w:t>1.</w:t>
            </w:r>
            <w:r w:rsidRPr="001D0899">
              <w:rPr>
                <w:rFonts w:eastAsia="Times New Roman"/>
                <w:sz w:val="32"/>
                <w:szCs w:val="32"/>
                <w:cs/>
              </w:rPr>
              <w:t>การวางแผนสำหรับการจัดการเรียนรู้</w:t>
            </w:r>
            <w:r w:rsidRPr="001D0899">
              <w:rPr>
                <w:rFonts w:eastAsia="Times New Roman"/>
                <w:sz w:val="32"/>
                <w:szCs w:val="32"/>
              </w:rPr>
              <w:t xml:space="preserve"> (</w:t>
            </w:r>
            <w:r w:rsidRPr="001D0899">
              <w:rPr>
                <w:rFonts w:eastAsia="Times New Roman"/>
                <w:sz w:val="32"/>
                <w:szCs w:val="32"/>
                <w:cs/>
              </w:rPr>
              <w:t>ก่อนการสอน)</w:t>
            </w:r>
          </w:p>
        </w:tc>
        <w:tc>
          <w:tcPr>
            <w:tcW w:w="2471" w:type="dxa"/>
            <w:tcBorders>
              <w:bottom w:val="nil"/>
            </w:tcBorders>
          </w:tcPr>
          <w:p w:rsidR="00555085" w:rsidRDefault="009F4395" w:rsidP="00D31217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  <w:r w:rsidRPr="009F4395">
              <w:rPr>
                <w:color w:val="auto"/>
                <w:sz w:val="32"/>
                <w:szCs w:val="32"/>
              </w:rPr>
              <w:t>0.9</w:t>
            </w:r>
            <w:r w:rsidR="00D31217">
              <w:rPr>
                <w:color w:val="auto"/>
                <w:sz w:val="32"/>
                <w:szCs w:val="32"/>
              </w:rPr>
              <w:t>384</w:t>
            </w:r>
          </w:p>
        </w:tc>
      </w:tr>
      <w:tr w:rsidR="00B56905" w:rsidTr="0017189F">
        <w:tc>
          <w:tcPr>
            <w:tcW w:w="6771" w:type="dxa"/>
            <w:tcBorders>
              <w:top w:val="nil"/>
              <w:bottom w:val="nil"/>
            </w:tcBorders>
            <w:vAlign w:val="bottom"/>
          </w:tcPr>
          <w:p w:rsidR="00B56905" w:rsidRPr="00B56905" w:rsidRDefault="00B56905" w:rsidP="00A8185E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569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Pr="004C076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</w:t>
            </w:r>
            <w:r w:rsidRPr="004C076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จุดมุ่งหมายของการเรียนรู้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B56905" w:rsidRPr="009F4395" w:rsidRDefault="00B56905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</w:p>
        </w:tc>
      </w:tr>
      <w:tr w:rsidR="00B56905" w:rsidTr="0017189F">
        <w:tc>
          <w:tcPr>
            <w:tcW w:w="6771" w:type="dxa"/>
            <w:tcBorders>
              <w:top w:val="nil"/>
              <w:bottom w:val="nil"/>
            </w:tcBorders>
            <w:vAlign w:val="bottom"/>
          </w:tcPr>
          <w:p w:rsidR="00B56905" w:rsidRPr="00B56905" w:rsidRDefault="00B56905" w:rsidP="00A8185E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69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1.2 </w:t>
            </w:r>
            <w:r w:rsidRPr="00B569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ความสอดคล้องของแผนการสอน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B56905" w:rsidRPr="009F4395" w:rsidRDefault="00B56905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</w:p>
        </w:tc>
      </w:tr>
      <w:tr w:rsidR="00B56905" w:rsidTr="0017189F">
        <w:tc>
          <w:tcPr>
            <w:tcW w:w="6771" w:type="dxa"/>
            <w:tcBorders>
              <w:top w:val="nil"/>
              <w:bottom w:val="single" w:sz="4" w:space="0" w:color="auto"/>
            </w:tcBorders>
            <w:vAlign w:val="bottom"/>
          </w:tcPr>
          <w:p w:rsidR="00B56905" w:rsidRPr="00B56905" w:rsidRDefault="004C0760" w:rsidP="00A8185E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</w:t>
            </w:r>
            <w:r w:rsidR="00B56905" w:rsidRPr="00B569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1.3 </w:t>
            </w:r>
            <w:r w:rsidR="00B56905" w:rsidRPr="00B569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การเลือกวิธีการประเมินผล</w:t>
            </w:r>
          </w:p>
        </w:tc>
        <w:tc>
          <w:tcPr>
            <w:tcW w:w="2471" w:type="dxa"/>
            <w:tcBorders>
              <w:top w:val="nil"/>
              <w:bottom w:val="single" w:sz="4" w:space="0" w:color="auto"/>
            </w:tcBorders>
          </w:tcPr>
          <w:p w:rsidR="00B56905" w:rsidRPr="009F4395" w:rsidRDefault="00B56905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</w:p>
        </w:tc>
      </w:tr>
      <w:tr w:rsidR="00555085" w:rsidTr="0017189F">
        <w:tc>
          <w:tcPr>
            <w:tcW w:w="6771" w:type="dxa"/>
            <w:tcBorders>
              <w:bottom w:val="nil"/>
            </w:tcBorders>
          </w:tcPr>
          <w:p w:rsidR="00555085" w:rsidRPr="00B56905" w:rsidRDefault="001D0899" w:rsidP="00555085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 w:rsidRPr="00B56905">
              <w:rPr>
                <w:rFonts w:eastAsia="Times New Roman"/>
                <w:sz w:val="32"/>
                <w:szCs w:val="32"/>
              </w:rPr>
              <w:t>2.</w:t>
            </w:r>
            <w:r w:rsidRPr="00B56905">
              <w:rPr>
                <w:rFonts w:eastAsia="Times New Roman"/>
                <w:sz w:val="32"/>
                <w:szCs w:val="32"/>
                <w:cs/>
              </w:rPr>
              <w:t xml:space="preserve"> การจัดบรรยากาศในการเรียนรู้และการบริหารจัดการห้องเรียน</w:t>
            </w:r>
          </w:p>
        </w:tc>
        <w:tc>
          <w:tcPr>
            <w:tcW w:w="2471" w:type="dxa"/>
            <w:tcBorders>
              <w:bottom w:val="nil"/>
            </w:tcBorders>
          </w:tcPr>
          <w:p w:rsidR="00555085" w:rsidRDefault="009F4395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>1.000</w:t>
            </w:r>
          </w:p>
        </w:tc>
      </w:tr>
      <w:tr w:rsidR="00B56905" w:rsidTr="0017189F">
        <w:tc>
          <w:tcPr>
            <w:tcW w:w="6771" w:type="dxa"/>
            <w:tcBorders>
              <w:top w:val="nil"/>
              <w:bottom w:val="nil"/>
            </w:tcBorders>
          </w:tcPr>
          <w:p w:rsidR="00B56905" w:rsidRPr="00B56905" w:rsidRDefault="00B56905" w:rsidP="00555085">
            <w:pPr>
              <w:pStyle w:val="Default"/>
              <w:jc w:val="thaiDistribute"/>
              <w:rPr>
                <w:rFonts w:eastAsia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B56905">
              <w:rPr>
                <w:sz w:val="32"/>
                <w:szCs w:val="32"/>
              </w:rPr>
              <w:t xml:space="preserve">2.1 </w:t>
            </w:r>
            <w:r w:rsidRPr="00B56905">
              <w:rPr>
                <w:sz w:val="32"/>
                <w:szCs w:val="32"/>
                <w:cs/>
              </w:rPr>
              <w:t>ความเอาใจใส่และปฏิสัมพันธ์ระหว่างครูกับผู้เรียน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B56905" w:rsidRDefault="00B56905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</w:p>
        </w:tc>
      </w:tr>
      <w:tr w:rsidR="00B56905" w:rsidTr="0017189F">
        <w:tc>
          <w:tcPr>
            <w:tcW w:w="6771" w:type="dxa"/>
            <w:tcBorders>
              <w:top w:val="nil"/>
              <w:bottom w:val="nil"/>
            </w:tcBorders>
          </w:tcPr>
          <w:p w:rsidR="00B56905" w:rsidRPr="00B56905" w:rsidRDefault="00B56905" w:rsidP="00B5690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B56905">
              <w:rPr>
                <w:rFonts w:ascii="TH SarabunPSK" w:hAnsi="TH SarabunPSK" w:cs="TH SarabunPSK"/>
                <w:sz w:val="32"/>
                <w:szCs w:val="32"/>
              </w:rPr>
              <w:t xml:space="preserve">2.2 </w:t>
            </w:r>
            <w:r w:rsidRPr="00B569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กระบวนการบริหารจัดการห้องเรียน 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B56905" w:rsidRDefault="00B56905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</w:p>
        </w:tc>
      </w:tr>
      <w:tr w:rsidR="00B56905" w:rsidTr="0017189F">
        <w:tc>
          <w:tcPr>
            <w:tcW w:w="6771" w:type="dxa"/>
            <w:tcBorders>
              <w:top w:val="nil"/>
              <w:bottom w:val="single" w:sz="4" w:space="0" w:color="auto"/>
            </w:tcBorders>
          </w:tcPr>
          <w:p w:rsidR="00B56905" w:rsidRPr="00B56905" w:rsidRDefault="00B56905" w:rsidP="00B5690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B56905">
              <w:rPr>
                <w:rFonts w:ascii="TH SarabunPSK" w:hAnsi="TH SarabunPSK" w:cs="TH SarabunPSK"/>
                <w:sz w:val="32"/>
                <w:szCs w:val="32"/>
              </w:rPr>
              <w:t xml:space="preserve">2.3 </w:t>
            </w:r>
            <w:r w:rsidRPr="00B56905">
              <w:rPr>
                <w:rFonts w:ascii="TH SarabunPSK" w:hAnsi="TH SarabunPSK" w:cs="TH SarabunPSK"/>
                <w:sz w:val="32"/>
                <w:szCs w:val="32"/>
                <w:cs/>
              </w:rPr>
              <w:t>การควบคุมพฤติกรรมของผู้เรียน</w:t>
            </w:r>
          </w:p>
        </w:tc>
        <w:tc>
          <w:tcPr>
            <w:tcW w:w="2471" w:type="dxa"/>
            <w:tcBorders>
              <w:top w:val="nil"/>
              <w:bottom w:val="single" w:sz="4" w:space="0" w:color="auto"/>
            </w:tcBorders>
          </w:tcPr>
          <w:p w:rsidR="00B56905" w:rsidRDefault="00B56905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</w:p>
        </w:tc>
      </w:tr>
      <w:tr w:rsidR="00555085" w:rsidTr="0017189F">
        <w:tc>
          <w:tcPr>
            <w:tcW w:w="6771" w:type="dxa"/>
            <w:tcBorders>
              <w:bottom w:val="nil"/>
            </w:tcBorders>
          </w:tcPr>
          <w:p w:rsidR="00555085" w:rsidRPr="0017189F" w:rsidRDefault="001D0899" w:rsidP="00555085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 w:rsidRPr="0017189F">
              <w:rPr>
                <w:rFonts w:eastAsia="Times New Roman"/>
                <w:sz w:val="32"/>
                <w:szCs w:val="32"/>
              </w:rPr>
              <w:t>3.</w:t>
            </w:r>
            <w:r w:rsidRPr="0017189F">
              <w:rPr>
                <w:rFonts w:eastAsia="Times New Roman"/>
                <w:sz w:val="32"/>
                <w:szCs w:val="32"/>
                <w:cs/>
              </w:rPr>
              <w:t>กลยุทธ์กระตุ้นผู้เรียนให้เกิดการเรียนรู้ที่มีประสิทธิภาพ</w:t>
            </w:r>
          </w:p>
        </w:tc>
        <w:tc>
          <w:tcPr>
            <w:tcW w:w="2471" w:type="dxa"/>
            <w:tcBorders>
              <w:bottom w:val="nil"/>
            </w:tcBorders>
          </w:tcPr>
          <w:p w:rsidR="00555085" w:rsidRPr="0017189F" w:rsidRDefault="009F4395" w:rsidP="00D31217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  <w:r w:rsidRPr="0017189F">
              <w:rPr>
                <w:color w:val="auto"/>
                <w:sz w:val="32"/>
                <w:szCs w:val="32"/>
              </w:rPr>
              <w:t>0.9</w:t>
            </w:r>
            <w:r w:rsidR="00D31217">
              <w:rPr>
                <w:color w:val="auto"/>
                <w:sz w:val="32"/>
                <w:szCs w:val="32"/>
              </w:rPr>
              <w:t>3</w:t>
            </w:r>
            <w:r w:rsidRPr="0017189F">
              <w:rPr>
                <w:color w:val="auto"/>
                <w:sz w:val="32"/>
                <w:szCs w:val="32"/>
              </w:rPr>
              <w:t>0</w:t>
            </w:r>
          </w:p>
        </w:tc>
      </w:tr>
      <w:tr w:rsidR="00B56905" w:rsidTr="0017189F">
        <w:tc>
          <w:tcPr>
            <w:tcW w:w="6771" w:type="dxa"/>
            <w:tcBorders>
              <w:top w:val="nil"/>
              <w:bottom w:val="nil"/>
            </w:tcBorders>
          </w:tcPr>
          <w:p w:rsidR="00B56905" w:rsidRPr="0017189F" w:rsidRDefault="00B56905" w:rsidP="00B569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7189F">
              <w:rPr>
                <w:rFonts w:ascii="TH SarabunPSK" w:hAnsi="TH SarabunPSK" w:cs="TH SarabunPSK"/>
                <w:sz w:val="32"/>
                <w:szCs w:val="32"/>
              </w:rPr>
              <w:t xml:space="preserve">   3.1 </w:t>
            </w:r>
            <w:r w:rsidRPr="0017189F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การสื่อสารกับผู้เรียน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B56905" w:rsidRPr="0017189F" w:rsidRDefault="00B56905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</w:p>
        </w:tc>
      </w:tr>
      <w:tr w:rsidR="00B56905" w:rsidTr="0017189F">
        <w:tc>
          <w:tcPr>
            <w:tcW w:w="6771" w:type="dxa"/>
            <w:tcBorders>
              <w:top w:val="nil"/>
              <w:bottom w:val="nil"/>
            </w:tcBorders>
          </w:tcPr>
          <w:p w:rsidR="00B56905" w:rsidRPr="0017189F" w:rsidRDefault="00B56905" w:rsidP="00B569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7189F">
              <w:rPr>
                <w:rFonts w:ascii="TH SarabunPSK" w:hAnsi="TH SarabunPSK" w:cs="TH SarabunPSK"/>
                <w:sz w:val="32"/>
                <w:szCs w:val="32"/>
              </w:rPr>
              <w:t xml:space="preserve">   3.2 </w:t>
            </w:r>
            <w:r w:rsidRPr="0017189F">
              <w:rPr>
                <w:rFonts w:ascii="TH SarabunPSK" w:hAnsi="TH SarabunPSK" w:cs="TH SarabunPSK"/>
                <w:sz w:val="32"/>
                <w:szCs w:val="32"/>
                <w:cs/>
              </w:rPr>
              <w:t>เทคนิคการตั้งคำถามและการอภิปราย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B56905" w:rsidRPr="0017189F" w:rsidRDefault="00B56905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</w:p>
        </w:tc>
      </w:tr>
      <w:tr w:rsidR="00B56905" w:rsidTr="0017189F">
        <w:tc>
          <w:tcPr>
            <w:tcW w:w="6771" w:type="dxa"/>
            <w:tcBorders>
              <w:top w:val="nil"/>
              <w:bottom w:val="nil"/>
            </w:tcBorders>
          </w:tcPr>
          <w:p w:rsidR="00B56905" w:rsidRPr="0017189F" w:rsidRDefault="00B56905" w:rsidP="00555085">
            <w:pPr>
              <w:pStyle w:val="Default"/>
              <w:jc w:val="thaiDistribute"/>
              <w:rPr>
                <w:rFonts w:eastAsia="Times New Roman"/>
                <w:sz w:val="32"/>
                <w:szCs w:val="32"/>
              </w:rPr>
            </w:pPr>
            <w:r w:rsidRPr="0017189F">
              <w:rPr>
                <w:sz w:val="32"/>
                <w:szCs w:val="32"/>
              </w:rPr>
              <w:t xml:space="preserve">   3.3 </w:t>
            </w:r>
            <w:r w:rsidRPr="0017189F">
              <w:rPr>
                <w:sz w:val="32"/>
                <w:szCs w:val="32"/>
                <w:cs/>
              </w:rPr>
              <w:t>การเร้าความสนใจของผู้เรียน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B56905" w:rsidRPr="0017189F" w:rsidRDefault="00B56905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</w:p>
        </w:tc>
      </w:tr>
      <w:tr w:rsidR="00B56905" w:rsidTr="0017189F">
        <w:tc>
          <w:tcPr>
            <w:tcW w:w="6771" w:type="dxa"/>
            <w:tcBorders>
              <w:top w:val="nil"/>
              <w:bottom w:val="single" w:sz="4" w:space="0" w:color="auto"/>
            </w:tcBorders>
          </w:tcPr>
          <w:p w:rsidR="00B56905" w:rsidRPr="0017189F" w:rsidRDefault="00B56905" w:rsidP="00B569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7189F">
              <w:rPr>
                <w:rFonts w:ascii="TH SarabunPSK" w:hAnsi="TH SarabunPSK" w:cs="TH SarabunPSK"/>
                <w:sz w:val="32"/>
                <w:szCs w:val="32"/>
              </w:rPr>
              <w:t xml:space="preserve">   3.4 </w:t>
            </w:r>
            <w:r w:rsidRPr="0017189F">
              <w:rPr>
                <w:rFonts w:ascii="TH SarabunPSK" w:hAnsi="TH SarabunPSK" w:cs="TH SarabunPSK"/>
                <w:sz w:val="32"/>
                <w:szCs w:val="32"/>
                <w:cs/>
              </w:rPr>
              <w:t>ความยืดหยุ่นและไหวพริบในการตอบสนองของครู</w:t>
            </w:r>
          </w:p>
        </w:tc>
        <w:tc>
          <w:tcPr>
            <w:tcW w:w="2471" w:type="dxa"/>
            <w:tcBorders>
              <w:top w:val="nil"/>
              <w:bottom w:val="single" w:sz="4" w:space="0" w:color="auto"/>
            </w:tcBorders>
          </w:tcPr>
          <w:p w:rsidR="00B56905" w:rsidRPr="0017189F" w:rsidRDefault="00B56905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</w:p>
        </w:tc>
      </w:tr>
      <w:tr w:rsidR="00555085" w:rsidTr="0017189F">
        <w:tc>
          <w:tcPr>
            <w:tcW w:w="6771" w:type="dxa"/>
            <w:tcBorders>
              <w:bottom w:val="nil"/>
            </w:tcBorders>
          </w:tcPr>
          <w:p w:rsidR="00555085" w:rsidRPr="0017189F" w:rsidRDefault="001D0899" w:rsidP="00555085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 w:rsidRPr="0017189F">
              <w:rPr>
                <w:rFonts w:eastAsia="Times New Roman"/>
                <w:sz w:val="32"/>
                <w:szCs w:val="32"/>
              </w:rPr>
              <w:t>4.</w:t>
            </w:r>
            <w:r w:rsidRPr="0017189F">
              <w:rPr>
                <w:rFonts w:eastAsia="Times New Roman"/>
                <w:sz w:val="32"/>
                <w:szCs w:val="32"/>
                <w:cs/>
              </w:rPr>
              <w:t>ผลย้อนกลับและการประเมินผลผู้เรียน</w:t>
            </w:r>
          </w:p>
        </w:tc>
        <w:tc>
          <w:tcPr>
            <w:tcW w:w="2471" w:type="dxa"/>
            <w:tcBorders>
              <w:bottom w:val="nil"/>
            </w:tcBorders>
          </w:tcPr>
          <w:p w:rsidR="00555085" w:rsidRPr="0017189F" w:rsidRDefault="009F4395" w:rsidP="00D31217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  <w:r w:rsidRPr="0017189F">
              <w:rPr>
                <w:color w:val="auto"/>
                <w:sz w:val="32"/>
                <w:szCs w:val="32"/>
              </w:rPr>
              <w:t>0.95</w:t>
            </w:r>
            <w:r w:rsidR="00D31217">
              <w:rPr>
                <w:color w:val="auto"/>
                <w:sz w:val="32"/>
                <w:szCs w:val="32"/>
              </w:rPr>
              <w:t>4</w:t>
            </w:r>
          </w:p>
        </w:tc>
      </w:tr>
      <w:tr w:rsidR="0017189F" w:rsidTr="0017189F">
        <w:tc>
          <w:tcPr>
            <w:tcW w:w="6771" w:type="dxa"/>
            <w:tcBorders>
              <w:top w:val="nil"/>
              <w:bottom w:val="nil"/>
            </w:tcBorders>
          </w:tcPr>
          <w:p w:rsidR="0017189F" w:rsidRPr="0017189F" w:rsidRDefault="0017189F" w:rsidP="0017189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17189F">
              <w:rPr>
                <w:rFonts w:ascii="TH SarabunPSK" w:hAnsi="TH SarabunPSK" w:cs="TH SarabunPSK"/>
                <w:sz w:val="32"/>
                <w:szCs w:val="32"/>
              </w:rPr>
              <w:t xml:space="preserve">4.1 </w:t>
            </w:r>
            <w:r w:rsidRPr="0017189F">
              <w:rPr>
                <w:rFonts w:ascii="TH SarabunPSK" w:hAnsi="TH SarabunPSK" w:cs="TH SarabunPSK"/>
                <w:sz w:val="32"/>
                <w:szCs w:val="32"/>
                <w:cs/>
              </w:rPr>
              <w:t>การติดตามผลการเรียนรู้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17189F" w:rsidRPr="0017189F" w:rsidRDefault="0017189F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</w:p>
        </w:tc>
      </w:tr>
      <w:tr w:rsidR="0017189F" w:rsidTr="0017189F">
        <w:tc>
          <w:tcPr>
            <w:tcW w:w="6771" w:type="dxa"/>
            <w:tcBorders>
              <w:top w:val="nil"/>
              <w:bottom w:val="nil"/>
            </w:tcBorders>
          </w:tcPr>
          <w:p w:rsidR="0017189F" w:rsidRPr="0017189F" w:rsidRDefault="0017189F" w:rsidP="0017189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17189F">
              <w:rPr>
                <w:rFonts w:ascii="TH SarabunPSK" w:hAnsi="TH SarabunPSK" w:cs="TH SarabunPSK"/>
                <w:sz w:val="32"/>
                <w:szCs w:val="32"/>
              </w:rPr>
              <w:t xml:space="preserve">4.2 </w:t>
            </w:r>
            <w:r w:rsidRPr="0017189F">
              <w:rPr>
                <w:rFonts w:ascii="TH SarabunPSK" w:hAnsi="TH SarabunPSK" w:cs="TH SarabunPSK"/>
                <w:sz w:val="32"/>
                <w:szCs w:val="32"/>
                <w:cs/>
              </w:rPr>
              <w:t>ผลย้อนกลับสู่ผู้เรียน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17189F" w:rsidRPr="0017189F" w:rsidRDefault="0017189F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</w:p>
        </w:tc>
      </w:tr>
      <w:tr w:rsidR="0017189F" w:rsidTr="0017189F">
        <w:tc>
          <w:tcPr>
            <w:tcW w:w="6771" w:type="dxa"/>
            <w:tcBorders>
              <w:top w:val="nil"/>
              <w:bottom w:val="single" w:sz="4" w:space="0" w:color="auto"/>
            </w:tcBorders>
          </w:tcPr>
          <w:p w:rsidR="0017189F" w:rsidRPr="0017189F" w:rsidRDefault="0017189F" w:rsidP="0017189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17189F">
              <w:rPr>
                <w:rFonts w:ascii="TH SarabunPSK" w:hAnsi="TH SarabunPSK" w:cs="TH SarabunPSK"/>
                <w:sz w:val="32"/>
                <w:szCs w:val="32"/>
              </w:rPr>
              <w:t xml:space="preserve">4.3 </w:t>
            </w:r>
            <w:r w:rsidRPr="0017189F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การประเมินผู้เรียน</w:t>
            </w:r>
          </w:p>
        </w:tc>
        <w:tc>
          <w:tcPr>
            <w:tcW w:w="2471" w:type="dxa"/>
            <w:tcBorders>
              <w:top w:val="nil"/>
              <w:bottom w:val="single" w:sz="4" w:space="0" w:color="auto"/>
            </w:tcBorders>
          </w:tcPr>
          <w:p w:rsidR="0017189F" w:rsidRPr="0017189F" w:rsidRDefault="0017189F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</w:p>
        </w:tc>
      </w:tr>
      <w:tr w:rsidR="001D0899" w:rsidTr="0017189F">
        <w:tc>
          <w:tcPr>
            <w:tcW w:w="6771" w:type="dxa"/>
            <w:tcBorders>
              <w:bottom w:val="nil"/>
            </w:tcBorders>
          </w:tcPr>
          <w:p w:rsidR="001D0899" w:rsidRPr="0017189F" w:rsidRDefault="001D0899" w:rsidP="00555085">
            <w:pPr>
              <w:pStyle w:val="Default"/>
              <w:jc w:val="thaiDistribute"/>
              <w:rPr>
                <w:rFonts w:eastAsia="Times New Roman"/>
                <w:sz w:val="32"/>
                <w:szCs w:val="32"/>
              </w:rPr>
            </w:pPr>
            <w:r w:rsidRPr="0017189F">
              <w:rPr>
                <w:rFonts w:eastAsia="Times New Roman"/>
                <w:sz w:val="32"/>
                <w:szCs w:val="32"/>
              </w:rPr>
              <w:t>5.</w:t>
            </w:r>
            <w:r w:rsidRPr="0017189F">
              <w:rPr>
                <w:rFonts w:eastAsia="Times New Roman"/>
                <w:sz w:val="32"/>
                <w:szCs w:val="32"/>
                <w:cs/>
              </w:rPr>
              <w:t>สะท้อนผลการจัดการเรียนรู้</w:t>
            </w:r>
            <w:r w:rsidRPr="0017189F">
              <w:rPr>
                <w:rFonts w:eastAsia="Times New Roman"/>
                <w:sz w:val="32"/>
                <w:szCs w:val="32"/>
              </w:rPr>
              <w:t xml:space="preserve"> (</w:t>
            </w:r>
            <w:r w:rsidRPr="0017189F">
              <w:rPr>
                <w:rFonts w:eastAsia="Times New Roman"/>
                <w:sz w:val="32"/>
                <w:szCs w:val="32"/>
                <w:cs/>
              </w:rPr>
              <w:t>หลังการสอน)</w:t>
            </w:r>
          </w:p>
        </w:tc>
        <w:tc>
          <w:tcPr>
            <w:tcW w:w="2471" w:type="dxa"/>
            <w:tcBorders>
              <w:bottom w:val="nil"/>
            </w:tcBorders>
          </w:tcPr>
          <w:p w:rsidR="001D0899" w:rsidRPr="0017189F" w:rsidRDefault="009F4395" w:rsidP="00D31217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  <w:r w:rsidRPr="0017189F">
              <w:rPr>
                <w:color w:val="auto"/>
                <w:sz w:val="32"/>
                <w:szCs w:val="32"/>
              </w:rPr>
              <w:t>0.9</w:t>
            </w:r>
            <w:r w:rsidR="00D31217">
              <w:rPr>
                <w:color w:val="auto"/>
                <w:sz w:val="32"/>
                <w:szCs w:val="32"/>
              </w:rPr>
              <w:t>578</w:t>
            </w:r>
          </w:p>
        </w:tc>
      </w:tr>
      <w:tr w:rsidR="0017189F" w:rsidTr="0017189F">
        <w:tc>
          <w:tcPr>
            <w:tcW w:w="6771" w:type="dxa"/>
            <w:tcBorders>
              <w:top w:val="nil"/>
              <w:bottom w:val="nil"/>
            </w:tcBorders>
          </w:tcPr>
          <w:p w:rsidR="0017189F" w:rsidRPr="0017189F" w:rsidRDefault="0017189F" w:rsidP="00555085">
            <w:pPr>
              <w:pStyle w:val="Default"/>
              <w:jc w:val="thaiDistribute"/>
              <w:rPr>
                <w:rFonts w:eastAsia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17189F">
              <w:rPr>
                <w:sz w:val="32"/>
                <w:szCs w:val="32"/>
              </w:rPr>
              <w:t xml:space="preserve">5.1 </w:t>
            </w:r>
            <w:r w:rsidRPr="0017189F">
              <w:rPr>
                <w:sz w:val="32"/>
                <w:szCs w:val="32"/>
                <w:cs/>
              </w:rPr>
              <w:t>ดำเนินการบันทึกผลการจัดการเรียนรู้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17189F" w:rsidRPr="0017189F" w:rsidRDefault="0017189F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</w:p>
        </w:tc>
      </w:tr>
      <w:tr w:rsidR="0017189F" w:rsidTr="0017189F">
        <w:tc>
          <w:tcPr>
            <w:tcW w:w="6771" w:type="dxa"/>
            <w:tcBorders>
              <w:top w:val="nil"/>
              <w:bottom w:val="nil"/>
            </w:tcBorders>
          </w:tcPr>
          <w:p w:rsidR="0017189F" w:rsidRPr="0017189F" w:rsidRDefault="0017189F" w:rsidP="00555085">
            <w:pPr>
              <w:pStyle w:val="Default"/>
              <w:jc w:val="thaiDistribute"/>
              <w:rPr>
                <w:rFonts w:eastAsia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17189F">
              <w:rPr>
                <w:sz w:val="32"/>
                <w:szCs w:val="32"/>
              </w:rPr>
              <w:t xml:space="preserve">5.2 </w:t>
            </w:r>
            <w:r w:rsidRPr="0017189F">
              <w:rPr>
                <w:sz w:val="32"/>
                <w:szCs w:val="32"/>
                <w:cs/>
              </w:rPr>
              <w:t>ประสิทธิภาพของบทเรียน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17189F" w:rsidRPr="0017189F" w:rsidRDefault="0017189F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</w:p>
        </w:tc>
      </w:tr>
      <w:tr w:rsidR="0017189F" w:rsidTr="0017189F">
        <w:tc>
          <w:tcPr>
            <w:tcW w:w="6771" w:type="dxa"/>
            <w:tcBorders>
              <w:top w:val="nil"/>
            </w:tcBorders>
          </w:tcPr>
          <w:p w:rsidR="0017189F" w:rsidRPr="0017189F" w:rsidRDefault="0017189F" w:rsidP="00555085">
            <w:pPr>
              <w:pStyle w:val="Default"/>
              <w:jc w:val="thaiDistribute"/>
              <w:rPr>
                <w:rFonts w:eastAsia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17189F">
              <w:rPr>
                <w:sz w:val="32"/>
                <w:szCs w:val="32"/>
              </w:rPr>
              <w:t xml:space="preserve">5.3 </w:t>
            </w:r>
            <w:r w:rsidRPr="0017189F">
              <w:rPr>
                <w:sz w:val="32"/>
                <w:szCs w:val="32"/>
                <w:cs/>
              </w:rPr>
              <w:t>ข้อเสนอแนะในการปรับปรุงการจัดการเรียนการสอน</w:t>
            </w:r>
          </w:p>
        </w:tc>
        <w:tc>
          <w:tcPr>
            <w:tcW w:w="2471" w:type="dxa"/>
            <w:tcBorders>
              <w:top w:val="nil"/>
            </w:tcBorders>
          </w:tcPr>
          <w:p w:rsidR="0017189F" w:rsidRPr="0017189F" w:rsidRDefault="0017189F" w:rsidP="009F4395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</w:p>
        </w:tc>
      </w:tr>
    </w:tbl>
    <w:p w:rsidR="00756208" w:rsidRPr="00306978" w:rsidRDefault="00B73821" w:rsidP="00230851">
      <w:pPr>
        <w:pStyle w:val="Default"/>
        <w:jc w:val="thaiDistribute"/>
        <w:rPr>
          <w:color w:val="auto"/>
          <w:sz w:val="32"/>
          <w:szCs w:val="32"/>
        </w:rPr>
      </w:pPr>
      <w:r w:rsidRPr="00306978">
        <w:rPr>
          <w:b/>
          <w:bCs/>
          <w:sz w:val="32"/>
          <w:szCs w:val="32"/>
        </w:rPr>
        <w:lastRenderedPageBreak/>
        <w:t xml:space="preserve">4.2 </w:t>
      </w:r>
      <w:r w:rsidRPr="00306978">
        <w:rPr>
          <w:b/>
          <w:bCs/>
          <w:sz w:val="32"/>
          <w:szCs w:val="32"/>
          <w:cs/>
        </w:rPr>
        <w:t>การวิเคราะห์ผลสัมฤทธิ์ด้านการรู้วิชาเฉพาะด้านของนักศึกษาครูวิทยาศาสตร์</w:t>
      </w:r>
    </w:p>
    <w:p w:rsidR="00B73821" w:rsidRDefault="00666596" w:rsidP="00B7382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>ข้อมูลที่นำมาวิเคราะห์คือคะแนนจากแบบทดสอบการรู้วิชาวิทยาศาสตร์</w:t>
      </w:r>
      <w:r w:rsidRPr="00A40F40">
        <w:rPr>
          <w:rFonts w:ascii="TH SarabunPSK" w:hAnsi="TH SarabunPSK" w:cs="TH SarabunPSK"/>
          <w:sz w:val="32"/>
          <w:szCs w:val="32"/>
          <w:cs/>
        </w:rPr>
        <w:t>ของนักศึกษาครูวิทยาศาสตร์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 xml:space="preserve">กลุ่มตัวอย่างจำนวน  </w:t>
      </w:r>
      <w:r w:rsidR="00306978" w:rsidRPr="00A40F40">
        <w:rPr>
          <w:rFonts w:ascii="TH SarabunPSK" w:hAnsi="TH SarabunPSK" w:cs="TH SarabunPSK"/>
          <w:sz w:val="32"/>
          <w:szCs w:val="32"/>
        </w:rPr>
        <w:t xml:space="preserve">38 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 xml:space="preserve">คน ซึ่งเป็นแบบทดสอบปรนัยชนิดเลือกตอบ </w:t>
      </w:r>
      <w:r w:rsidR="00306978" w:rsidRPr="00A40F40">
        <w:rPr>
          <w:rFonts w:ascii="TH SarabunPSK" w:hAnsi="TH SarabunPSK" w:cs="TH SarabunPSK"/>
          <w:sz w:val="32"/>
          <w:szCs w:val="32"/>
        </w:rPr>
        <w:t>4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 xml:space="preserve"> ตัวเลือก จำนวน </w:t>
      </w:r>
      <w:r w:rsidR="00306978" w:rsidRPr="00A40F40">
        <w:rPr>
          <w:rFonts w:ascii="TH SarabunPSK" w:hAnsi="TH SarabunPSK" w:cs="TH SarabunPSK"/>
          <w:sz w:val="32"/>
          <w:szCs w:val="32"/>
        </w:rPr>
        <w:t>43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 xml:space="preserve"> ข้อ </w:t>
      </w:r>
      <w:r w:rsidR="00A40F40">
        <w:rPr>
          <w:rFonts w:ascii="TH SarabunPSK" w:hAnsi="TH SarabunPSK" w:cs="TH SarabunPSK"/>
          <w:sz w:val="32"/>
          <w:szCs w:val="32"/>
        </w:rPr>
        <w:t>(</w:t>
      </w:r>
      <w:r w:rsidR="00A40F40">
        <w:rPr>
          <w:rFonts w:ascii="TH SarabunPSK" w:hAnsi="TH SarabunPSK" w:cs="TH SarabunPSK" w:hint="cs"/>
          <w:sz w:val="32"/>
          <w:szCs w:val="32"/>
          <w:cs/>
        </w:rPr>
        <w:t xml:space="preserve">คะแนนเต็ม </w:t>
      </w:r>
      <w:r w:rsidR="00A40F40">
        <w:rPr>
          <w:rFonts w:ascii="TH SarabunPSK" w:hAnsi="TH SarabunPSK" w:cs="TH SarabunPSK"/>
          <w:sz w:val="32"/>
          <w:szCs w:val="32"/>
        </w:rPr>
        <w:t xml:space="preserve">43 </w:t>
      </w:r>
      <w:r w:rsidR="00A40F40">
        <w:rPr>
          <w:rFonts w:ascii="TH SarabunPSK" w:hAnsi="TH SarabunPSK" w:cs="TH SarabunPSK" w:hint="cs"/>
          <w:sz w:val="32"/>
          <w:szCs w:val="32"/>
          <w:cs/>
        </w:rPr>
        <w:t>คะแนน</w:t>
      </w:r>
      <w:r w:rsidR="00A40F40">
        <w:rPr>
          <w:rFonts w:ascii="TH SarabunPSK" w:hAnsi="TH SarabunPSK" w:cs="TH SarabunPSK"/>
          <w:sz w:val="32"/>
          <w:szCs w:val="32"/>
        </w:rPr>
        <w:t xml:space="preserve">) 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>ที่</w:t>
      </w:r>
      <w:r w:rsidR="00A40F40" w:rsidRPr="00A40F40">
        <w:rPr>
          <w:rFonts w:ascii="TH SarabunPSK" w:hAnsi="TH SarabunPSK" w:cs="TH SarabunPSK"/>
          <w:sz w:val="32"/>
          <w:szCs w:val="32"/>
          <w:cs/>
        </w:rPr>
        <w:t>มี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 xml:space="preserve">ค่าความยาก </w:t>
      </w:r>
      <w:r w:rsidR="00306978" w:rsidRPr="00A40F40">
        <w:rPr>
          <w:rFonts w:ascii="TH SarabunPSK" w:hAnsi="TH SarabunPSK" w:cs="TH SarabunPSK"/>
          <w:sz w:val="32"/>
          <w:szCs w:val="32"/>
        </w:rPr>
        <w:t>0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>.</w:t>
      </w:r>
      <w:r w:rsidR="00306978" w:rsidRPr="00A40F40">
        <w:rPr>
          <w:rFonts w:ascii="TH SarabunPSK" w:hAnsi="TH SarabunPSK" w:cs="TH SarabunPSK"/>
          <w:sz w:val="32"/>
          <w:szCs w:val="32"/>
        </w:rPr>
        <w:t>56-0.76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 xml:space="preserve"> ค่าอำนาจจำแนก </w:t>
      </w:r>
      <w:r w:rsidR="00306978" w:rsidRPr="00A40F40">
        <w:rPr>
          <w:rFonts w:ascii="TH SarabunPSK" w:hAnsi="TH SarabunPSK" w:cs="TH SarabunPSK"/>
          <w:sz w:val="32"/>
          <w:szCs w:val="32"/>
        </w:rPr>
        <w:t>0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>.</w:t>
      </w:r>
      <w:r w:rsidR="00306978" w:rsidRPr="00A40F40">
        <w:rPr>
          <w:rFonts w:ascii="TH SarabunPSK" w:hAnsi="TH SarabunPSK" w:cs="TH SarabunPSK"/>
          <w:sz w:val="32"/>
          <w:szCs w:val="32"/>
        </w:rPr>
        <w:t>26-0.63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306978" w:rsidRPr="00A40F40">
        <w:rPr>
          <w:rFonts w:ascii="TH SarabunPSK" w:hAnsi="TH SarabunPSK" w:cs="TH SarabunPSK"/>
          <w:color w:val="000000"/>
          <w:sz w:val="32"/>
          <w:szCs w:val="32"/>
          <w:cs/>
        </w:rPr>
        <w:t>ความเชื่อมั่นของแบบทดสอบทั้งฉบับ</w:t>
      </w:r>
      <w:r w:rsidR="00306978" w:rsidRPr="00A40F4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06978" w:rsidRPr="00A40F40">
        <w:rPr>
          <w:rFonts w:ascii="TH SarabunPSK" w:hAnsi="TH SarabunPSK" w:cs="TH SarabunPSK"/>
          <w:sz w:val="32"/>
          <w:szCs w:val="32"/>
        </w:rPr>
        <w:t>(Lovett Reliability) 0.8635</w:t>
      </w:r>
      <w:r w:rsidR="00306978" w:rsidRPr="00A40F4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40F40" w:rsidRPr="00A40F40">
        <w:rPr>
          <w:rFonts w:ascii="TH SarabunPSK" w:hAnsi="TH SarabunPSK" w:cs="TH SarabunPSK"/>
          <w:sz w:val="32"/>
          <w:szCs w:val="32"/>
          <w:cs/>
        </w:rPr>
        <w:t>ส่วน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 xml:space="preserve">แบบทดสอบอัตนัยชนิดตอบสั้น จำนวน </w:t>
      </w:r>
      <w:r w:rsidR="00306978" w:rsidRPr="00A40F40">
        <w:rPr>
          <w:rFonts w:ascii="TH SarabunPSK" w:hAnsi="TH SarabunPSK" w:cs="TH SarabunPSK"/>
          <w:sz w:val="32"/>
          <w:szCs w:val="32"/>
        </w:rPr>
        <w:t>31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 xml:space="preserve"> ข้อ </w:t>
      </w:r>
      <w:r w:rsidR="00A40F40">
        <w:rPr>
          <w:rFonts w:ascii="TH SarabunPSK" w:hAnsi="TH SarabunPSK" w:cs="TH SarabunPSK"/>
          <w:sz w:val="32"/>
          <w:szCs w:val="32"/>
        </w:rPr>
        <w:t>(</w:t>
      </w:r>
      <w:r w:rsidR="00A40F40">
        <w:rPr>
          <w:rFonts w:ascii="TH SarabunPSK" w:hAnsi="TH SarabunPSK" w:cs="TH SarabunPSK" w:hint="cs"/>
          <w:sz w:val="32"/>
          <w:szCs w:val="32"/>
          <w:cs/>
        </w:rPr>
        <w:t xml:space="preserve">คะแนนเต็ม </w:t>
      </w:r>
      <w:r w:rsidR="00A40F40">
        <w:rPr>
          <w:rFonts w:ascii="TH SarabunPSK" w:hAnsi="TH SarabunPSK" w:cs="TH SarabunPSK"/>
          <w:sz w:val="32"/>
          <w:szCs w:val="32"/>
        </w:rPr>
        <w:t xml:space="preserve">37 </w:t>
      </w:r>
      <w:r w:rsidR="00A40F40">
        <w:rPr>
          <w:rFonts w:ascii="TH SarabunPSK" w:hAnsi="TH SarabunPSK" w:cs="TH SarabunPSK" w:hint="cs"/>
          <w:sz w:val="32"/>
          <w:szCs w:val="32"/>
          <w:cs/>
        </w:rPr>
        <w:t>คะแนน</w:t>
      </w:r>
      <w:r w:rsidR="00A40F40">
        <w:rPr>
          <w:rFonts w:ascii="TH SarabunPSK" w:hAnsi="TH SarabunPSK" w:cs="TH SarabunPSK"/>
          <w:sz w:val="32"/>
          <w:szCs w:val="32"/>
        </w:rPr>
        <w:t xml:space="preserve">) </w:t>
      </w:r>
      <w:r w:rsidR="00A40F40" w:rsidRPr="00A40F40">
        <w:rPr>
          <w:rFonts w:ascii="TH SarabunPSK" w:hAnsi="TH SarabunPSK" w:cs="TH SarabunPSK"/>
          <w:sz w:val="32"/>
          <w:szCs w:val="32"/>
          <w:cs/>
        </w:rPr>
        <w:t>ที่มี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 xml:space="preserve">ค่าความยาก </w:t>
      </w:r>
      <w:r w:rsidR="00306978" w:rsidRPr="00A40F40">
        <w:rPr>
          <w:rFonts w:ascii="TH SarabunPSK" w:hAnsi="TH SarabunPSK" w:cs="TH SarabunPSK"/>
          <w:sz w:val="32"/>
          <w:szCs w:val="32"/>
        </w:rPr>
        <w:t>0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>.</w:t>
      </w:r>
      <w:r w:rsidR="00306978" w:rsidRPr="00A40F40">
        <w:rPr>
          <w:rFonts w:ascii="TH SarabunPSK" w:hAnsi="TH SarabunPSK" w:cs="TH SarabunPSK"/>
          <w:sz w:val="32"/>
          <w:szCs w:val="32"/>
        </w:rPr>
        <w:t>56-0.70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 xml:space="preserve"> ค่าอำนาจจำแนก </w:t>
      </w:r>
      <w:r w:rsidR="00306978" w:rsidRPr="00A40F40">
        <w:rPr>
          <w:rFonts w:ascii="TH SarabunPSK" w:hAnsi="TH SarabunPSK" w:cs="TH SarabunPSK"/>
          <w:sz w:val="32"/>
          <w:szCs w:val="32"/>
        </w:rPr>
        <w:t>0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>.</w:t>
      </w:r>
      <w:r w:rsidR="00306978" w:rsidRPr="00A40F40">
        <w:rPr>
          <w:rFonts w:ascii="TH SarabunPSK" w:hAnsi="TH SarabunPSK" w:cs="TH SarabunPSK"/>
          <w:sz w:val="32"/>
          <w:szCs w:val="32"/>
        </w:rPr>
        <w:t>33-0.46</w:t>
      </w:r>
      <w:r w:rsidR="00306978" w:rsidRPr="00A40F40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306978" w:rsidRPr="00A40F40">
        <w:rPr>
          <w:rFonts w:ascii="TH SarabunPSK" w:hAnsi="TH SarabunPSK" w:cs="TH SarabunPSK"/>
          <w:color w:val="000000"/>
          <w:sz w:val="32"/>
          <w:szCs w:val="32"/>
          <w:cs/>
        </w:rPr>
        <w:t>ความเชื่อมั่นของข</w:t>
      </w:r>
      <w:r w:rsidR="00306978" w:rsidRPr="00A40F40">
        <w:rPr>
          <w:rFonts w:ascii="TH SarabunPSK" w:hAnsi="TH SarabunPSK" w:cs="TH SarabunPSK"/>
          <w:color w:val="000000"/>
          <w:sz w:val="32"/>
          <w:szCs w:val="32"/>
        </w:rPr>
        <w:t></w:t>
      </w:r>
      <w:r w:rsidR="00306978" w:rsidRPr="00A40F40">
        <w:rPr>
          <w:rFonts w:ascii="TH SarabunPSK" w:hAnsi="TH SarabunPSK" w:cs="TH SarabunPSK"/>
          <w:color w:val="000000"/>
          <w:sz w:val="32"/>
          <w:szCs w:val="32"/>
          <w:cs/>
        </w:rPr>
        <w:t>อสอบทั้งฉบับ</w:t>
      </w:r>
      <w:r w:rsidR="00306978" w:rsidRPr="00A40F40">
        <w:rPr>
          <w:rFonts w:ascii="TH SarabunPSK" w:hAnsi="TH SarabunPSK" w:cs="TH SarabunPSK"/>
          <w:color w:val="000000"/>
          <w:sz w:val="32"/>
          <w:szCs w:val="32"/>
        </w:rPr>
        <w:t xml:space="preserve"> (Coefficient Alpha) 0.859</w:t>
      </w:r>
      <w:r w:rsidR="00A40F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โดยคะแนนรวมของแบบ</w:t>
      </w:r>
      <w:r w:rsidR="00A40F40">
        <w:rPr>
          <w:rFonts w:ascii="TH SarabunPSK" w:hAnsi="TH SarabunPSK" w:cs="TH SarabunPSK" w:hint="cs"/>
          <w:sz w:val="32"/>
          <w:szCs w:val="32"/>
          <w:cs/>
        </w:rPr>
        <w:t>สอบทั้งสองชุด</w:t>
      </w:r>
      <w:r>
        <w:rPr>
          <w:rFonts w:ascii="TH SarabunPSK" w:hAnsi="TH SarabunPSK" w:cs="TH SarabunPSK" w:hint="cs"/>
          <w:sz w:val="32"/>
          <w:szCs w:val="32"/>
          <w:cs/>
        </w:rPr>
        <w:t>จะ</w:t>
      </w:r>
      <w:r w:rsidR="00A40F40">
        <w:rPr>
          <w:rFonts w:ascii="TH SarabunPSK" w:hAnsi="TH SarabunPSK" w:cs="TH SarabunPSK" w:hint="cs"/>
          <w:sz w:val="32"/>
          <w:szCs w:val="32"/>
          <w:cs/>
        </w:rPr>
        <w:t xml:space="preserve">มีคะแนนเต็ม </w:t>
      </w:r>
      <w:r>
        <w:rPr>
          <w:rFonts w:ascii="TH SarabunPSK" w:hAnsi="TH SarabunPSK" w:cs="TH SarabunPSK"/>
          <w:sz w:val="32"/>
          <w:szCs w:val="32"/>
        </w:rPr>
        <w:t>80</w:t>
      </w:r>
      <w:r w:rsidR="00A40F40">
        <w:rPr>
          <w:rFonts w:ascii="TH SarabunPSK" w:hAnsi="TH SarabunPSK" w:cs="TH SarabunPSK"/>
          <w:sz w:val="32"/>
          <w:szCs w:val="32"/>
        </w:rPr>
        <w:t xml:space="preserve"> </w:t>
      </w:r>
      <w:r w:rsidR="00A40F40"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:rsidR="00666596" w:rsidRDefault="00666596" w:rsidP="00666596">
      <w:pPr>
        <w:tabs>
          <w:tab w:val="left" w:pos="99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คะแนนการรู้วิชาวิทยาศาสตร์</w:t>
      </w:r>
      <w:r w:rsidRPr="00666596">
        <w:rPr>
          <w:rFonts w:ascii="TH SarabunPSK" w:hAnsi="TH SarabunPSK" w:cs="TH SarabunPSK"/>
          <w:sz w:val="32"/>
          <w:szCs w:val="32"/>
          <w:cs/>
        </w:rPr>
        <w:t>หลังเรียนด้วย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การเตรียมการทดลองสอนแบบจุลภาค (กิจกรรมในรายวิชาพฤติกรรมการสอนวิทยาศาสตร์ และรายวิชาปฏิบัติงานวิชาชีพครู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รวมเวลาทั้งหมด</w:t>
      </w:r>
      <w:r>
        <w:rPr>
          <w:rFonts w:ascii="TH SarabunPSK" w:hAnsi="TH SarabunPSK" w:cs="TH SarabunPSK"/>
          <w:sz w:val="32"/>
          <w:szCs w:val="32"/>
        </w:rPr>
        <w:t xml:space="preserve"> 13 </w:t>
      </w:r>
      <w:r>
        <w:rPr>
          <w:rFonts w:ascii="TH SarabunPSK" w:hAnsi="TH SarabunPSK" w:cs="TH SarabunPSK" w:hint="cs"/>
          <w:sz w:val="32"/>
          <w:szCs w:val="32"/>
          <w:cs/>
        </w:rPr>
        <w:t>สัปดาห์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ดังรายละเอียดในภาคผนวก ข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เมื่อนำคะแนนสอบหลังเรียนมา</w:t>
      </w:r>
      <w:r w:rsidRPr="00666596">
        <w:rPr>
          <w:rFonts w:ascii="TH SarabunPSK" w:hAnsi="TH SarabunPSK" w:cs="TH SarabunPSK"/>
          <w:sz w:val="32"/>
          <w:szCs w:val="32"/>
          <w:cs/>
        </w:rPr>
        <w:t>เปรียบเทียบ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กับคะแนนเกณฑ์มาตรฐานที่ตั้งไว้ที่ </w:t>
      </w:r>
      <w:r>
        <w:rPr>
          <w:rFonts w:ascii="TH SarabunPSK" w:hAnsi="TH SarabunPSK" w:cs="TH SarabunPSK"/>
          <w:sz w:val="32"/>
          <w:szCs w:val="32"/>
        </w:rPr>
        <w:t>75%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>
        <w:rPr>
          <w:rFonts w:ascii="TH SarabunPSK" w:hAnsi="TH SarabunPSK" w:cs="TH SarabunPSK"/>
          <w:sz w:val="32"/>
          <w:szCs w:val="32"/>
        </w:rPr>
        <w:t xml:space="preserve">60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  <w:r>
        <w:rPr>
          <w:rFonts w:ascii="TH SarabunPSK" w:hAnsi="TH SarabunPSK" w:cs="TH SarabunPSK"/>
          <w:sz w:val="32"/>
          <w:szCs w:val="32"/>
        </w:rPr>
        <w:t>)</w:t>
      </w:r>
      <w:r w:rsidR="00477C26">
        <w:rPr>
          <w:rFonts w:ascii="TH SarabunPSK" w:hAnsi="TH SarabunPSK" w:cs="TH SarabunPSK"/>
          <w:sz w:val="32"/>
          <w:szCs w:val="32"/>
        </w:rPr>
        <w:t xml:space="preserve"> </w:t>
      </w:r>
      <w:r w:rsidR="00477C26">
        <w:rPr>
          <w:rFonts w:ascii="TH SarabunPSK" w:hAnsi="TH SarabunPSK" w:cs="TH SarabunPSK" w:hint="cs"/>
          <w:sz w:val="32"/>
          <w:szCs w:val="32"/>
          <w:cs/>
        </w:rPr>
        <w:t>ซึ่งสมมติฐานที่จะทดสอบเป็นดังนี้</w:t>
      </w:r>
    </w:p>
    <w:p w:rsidR="00477C26" w:rsidRDefault="00477C26" w:rsidP="00666596">
      <w:pPr>
        <w:tabs>
          <w:tab w:val="left" w:pos="992"/>
        </w:tabs>
        <w:rPr>
          <w:rFonts w:ascii="TH SarabunPSK" w:hAnsi="TH SarabunPSK" w:cs="TH SarabunPSK"/>
          <w:sz w:val="32"/>
          <w:szCs w:val="32"/>
        </w:rPr>
      </w:pPr>
    </w:p>
    <w:p w:rsidR="00477C26" w:rsidRPr="00477C26" w:rsidRDefault="00477C26" w:rsidP="00477C26">
      <w:pPr>
        <w:rPr>
          <w:rFonts w:ascii="TH SarabunPSK" w:hAnsi="TH SarabunPSK" w:cs="TH SarabunPSK"/>
          <w:b/>
          <w:bCs/>
          <w:sz w:val="32"/>
          <w:szCs w:val="32"/>
        </w:rPr>
      </w:pPr>
      <w:r w:rsidRPr="0073531F">
        <w:rPr>
          <w:rFonts w:ascii="TH SarabunPSK" w:hAnsi="TH SarabunPSK" w:cs="TH SarabunPSK" w:hint="cs"/>
          <w:sz w:val="32"/>
          <w:szCs w:val="32"/>
          <w:cs/>
        </w:rPr>
        <w:tab/>
      </w:r>
      <w:r w:rsidRPr="00477C26">
        <w:rPr>
          <w:rFonts w:ascii="TH SarabunPSK" w:hAnsi="TH SarabunPSK" w:cs="TH SarabunPSK" w:hint="cs"/>
          <w:b/>
          <w:bCs/>
          <w:sz w:val="32"/>
          <w:szCs w:val="32"/>
          <w:cs/>
        </w:rPr>
        <w:t>สมมติฐาน</w:t>
      </w:r>
      <w:r w:rsidRPr="00477C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477C26" w:rsidRDefault="00477C26" w:rsidP="00477C2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คะแนน</w:t>
      </w:r>
      <w:r w:rsidRPr="0073531F">
        <w:rPr>
          <w:rFonts w:ascii="TH SarabunPSK" w:hAnsi="TH SarabunPSK" w:cs="TH SarabunPSK"/>
          <w:sz w:val="32"/>
          <w:szCs w:val="32"/>
          <w:cs/>
        </w:rPr>
        <w:t>การรู้วิชาเฉพาะด้านของนักศึกษาครูวิทยาศาสตร์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หลังเรียนสูงกว่าเกณฑ์ร้อยละ </w:t>
      </w:r>
      <w:r>
        <w:rPr>
          <w:rFonts w:ascii="TH SarabunPSK" w:hAnsi="TH SarabunPSK" w:cs="TH SarabunPSK"/>
          <w:sz w:val="32"/>
          <w:szCs w:val="32"/>
        </w:rPr>
        <w:t>75</w:t>
      </w:r>
    </w:p>
    <w:p w:rsidR="00477C26" w:rsidRPr="00477C26" w:rsidRDefault="00477C26" w:rsidP="00477C26">
      <w:pPr>
        <w:rPr>
          <w:rFonts w:ascii="TH SarabunPSK" w:hAnsi="TH SarabunPSK" w:cs="TH SarabunPSK"/>
          <w:sz w:val="32"/>
          <w:szCs w:val="32"/>
          <w:cs/>
        </w:rPr>
      </w:pPr>
    </w:p>
    <w:p w:rsidR="00A13988" w:rsidRDefault="00666596" w:rsidP="00FD08FD">
      <w:pPr>
        <w:tabs>
          <w:tab w:val="left" w:pos="862"/>
          <w:tab w:val="left" w:pos="1225"/>
          <w:tab w:val="left" w:pos="1582"/>
          <w:tab w:val="left" w:pos="1945"/>
        </w:tabs>
        <w:rPr>
          <w:rFonts w:ascii="TH SarabunPSK" w:hAnsi="TH SarabunPSK" w:cs="TH SarabunPSK"/>
          <w:sz w:val="32"/>
          <w:szCs w:val="32"/>
        </w:rPr>
      </w:pPr>
      <w:r w:rsidRPr="00666596">
        <w:rPr>
          <w:rFonts w:ascii="TH SarabunPSK" w:eastAsia="BrowalliaNew-Bold" w:hAnsi="TH SarabunPSK" w:cs="TH SarabunPSK"/>
          <w:sz w:val="32"/>
          <w:szCs w:val="32"/>
          <w:cs/>
        </w:rPr>
        <w:tab/>
        <w:t>ผู้วิจัยใช้สถิติเพื่อเปรียบเทียบคะแนนความแ</w:t>
      </w:r>
      <w:r w:rsidR="00477C26">
        <w:rPr>
          <w:rFonts w:ascii="TH SarabunPSK" w:eastAsia="BrowalliaNew-Bold" w:hAnsi="TH SarabunPSK" w:cs="TH SarabunPSK"/>
          <w:sz w:val="32"/>
          <w:szCs w:val="32"/>
          <w:cs/>
        </w:rPr>
        <w:t>ตกต่างระหว่างคะแนนผลสัมฤทธิ์</w:t>
      </w:r>
      <w:r w:rsidR="00477C26">
        <w:rPr>
          <w:rFonts w:ascii="TH SarabunPSK" w:eastAsia="BrowalliaNew-Bold" w:hAnsi="TH SarabunPSK" w:cs="TH SarabunPSK" w:hint="cs"/>
          <w:sz w:val="32"/>
          <w:szCs w:val="32"/>
          <w:cs/>
        </w:rPr>
        <w:t>หลัง</w:t>
      </w:r>
      <w:r w:rsidRPr="00666596">
        <w:rPr>
          <w:rFonts w:ascii="TH SarabunPSK" w:eastAsia="BrowalliaNew-Bold" w:hAnsi="TH SarabunPSK" w:cs="TH SarabunPSK"/>
          <w:sz w:val="32"/>
          <w:szCs w:val="32"/>
          <w:cs/>
        </w:rPr>
        <w:t>เรียนและ</w:t>
      </w:r>
      <w:r w:rsidR="001C48A1">
        <w:rPr>
          <w:rFonts w:ascii="TH SarabunPSK" w:eastAsia="BrowalliaNew-Bold" w:hAnsi="TH SarabunPSK" w:cs="TH SarabunPSK" w:hint="cs"/>
          <w:sz w:val="32"/>
          <w:szCs w:val="32"/>
          <w:cs/>
        </w:rPr>
        <w:t>คะแนนเกณ</w:t>
      </w:r>
      <w:r w:rsidR="00477C26">
        <w:rPr>
          <w:rFonts w:ascii="TH SarabunPSK" w:eastAsia="BrowalliaNew-Bold" w:hAnsi="TH SarabunPSK" w:cs="TH SarabunPSK" w:hint="cs"/>
          <w:sz w:val="32"/>
          <w:szCs w:val="32"/>
          <w:cs/>
        </w:rPr>
        <w:t>ฑ์</w:t>
      </w:r>
      <w:r w:rsidRPr="00666596">
        <w:rPr>
          <w:rFonts w:ascii="TH SarabunPSK" w:eastAsia="BrowalliaNew-Bold" w:hAnsi="TH SarabunPSK" w:cs="TH SarabunPSK"/>
          <w:sz w:val="32"/>
          <w:szCs w:val="32"/>
          <w:cs/>
        </w:rPr>
        <w:t>ด้วยสถิติ</w:t>
      </w:r>
      <w:r w:rsidR="00477C26">
        <w:rPr>
          <w:rFonts w:ascii="TH SarabunPSK" w:eastAsia="BrowalliaNew-Bold" w:hAnsi="TH SarabunPSK" w:cs="TH SarabunPSK" w:hint="cs"/>
          <w:sz w:val="32"/>
          <w:szCs w:val="32"/>
          <w:cs/>
        </w:rPr>
        <w:t>การทดสอบค่าทีแบบกลุ่มเดียว (</w:t>
      </w:r>
      <w:r w:rsidRPr="00666596">
        <w:rPr>
          <w:rFonts w:ascii="TH SarabunPSK" w:eastAsia="BrowalliaNew-Bold" w:hAnsi="TH SarabunPSK" w:cs="TH SarabunPSK"/>
          <w:sz w:val="32"/>
          <w:szCs w:val="32"/>
        </w:rPr>
        <w:t xml:space="preserve">t-test </w:t>
      </w:r>
      <w:r w:rsidR="00477C26">
        <w:rPr>
          <w:rFonts w:ascii="TH SarabunPSK" w:eastAsia="BrowalliaNew-Bold" w:hAnsi="TH SarabunPSK" w:cs="TH SarabunPSK"/>
          <w:sz w:val="32"/>
          <w:szCs w:val="32"/>
        </w:rPr>
        <w:t>one sample)</w:t>
      </w:r>
      <w:r w:rsidRPr="00666596">
        <w:rPr>
          <w:rFonts w:ascii="TH SarabunPSK" w:eastAsia="BrowalliaNew-Bold" w:hAnsi="TH SarabunPSK" w:cs="TH SarabunPSK"/>
          <w:sz w:val="32"/>
          <w:szCs w:val="32"/>
        </w:rPr>
        <w:t xml:space="preserve"> </w:t>
      </w:r>
      <w:r w:rsidRPr="00666596">
        <w:rPr>
          <w:rFonts w:ascii="TH SarabunPSK" w:hAnsi="TH SarabunPSK" w:cs="TH SarabunPSK"/>
          <w:sz w:val="32"/>
          <w:szCs w:val="32"/>
          <w:cs/>
        </w:rPr>
        <w:t>เพื่อการทดสอบความแตกต่างของค่าเฉลี่ยของคะแนน</w:t>
      </w:r>
      <w:r w:rsidR="00477C26">
        <w:rPr>
          <w:rFonts w:ascii="TH SarabunPSK" w:hAnsi="TH SarabunPSK" w:cs="TH SarabunPSK" w:hint="cs"/>
          <w:sz w:val="32"/>
          <w:szCs w:val="32"/>
          <w:cs/>
        </w:rPr>
        <w:t>การรู้วิชาวิทยาศาสตร์หลังเรียนเ</w:t>
      </w:r>
      <w:r w:rsidR="00DC6AEA">
        <w:rPr>
          <w:rFonts w:ascii="TH SarabunPSK" w:hAnsi="TH SarabunPSK" w:cs="TH SarabunPSK" w:hint="cs"/>
          <w:sz w:val="32"/>
          <w:szCs w:val="32"/>
          <w:cs/>
        </w:rPr>
        <w:t>มื่อเทียบกับเกณ</w:t>
      </w:r>
      <w:r w:rsidR="00477C26">
        <w:rPr>
          <w:rFonts w:ascii="TH SarabunPSK" w:hAnsi="TH SarabunPSK" w:cs="TH SarabunPSK" w:hint="cs"/>
          <w:sz w:val="32"/>
          <w:szCs w:val="32"/>
          <w:cs/>
        </w:rPr>
        <w:t>ฑ์มาตรฐาน</w:t>
      </w:r>
      <w:r w:rsidRPr="00666596">
        <w:rPr>
          <w:rFonts w:ascii="TH SarabunPSK" w:eastAsia="BrowalliaNew-Bold" w:hAnsi="TH SarabunPSK" w:cs="TH SarabunPSK"/>
          <w:sz w:val="32"/>
          <w:szCs w:val="32"/>
          <w:cs/>
        </w:rPr>
        <w:t xml:space="preserve"> ที่ระดับนัยสำคัญทางสถิติที่ </w:t>
      </w:r>
      <w:r w:rsidRPr="00666596">
        <w:rPr>
          <w:rFonts w:ascii="TH SarabunPSK" w:eastAsia="BrowalliaNew-Bold" w:hAnsi="TH SarabunPSK" w:cs="TH SarabunPSK"/>
          <w:sz w:val="32"/>
          <w:szCs w:val="32"/>
        </w:rPr>
        <w:t>.05</w:t>
      </w:r>
      <w:r w:rsidRPr="00666596">
        <w:rPr>
          <w:rFonts w:ascii="TH SarabunPSK" w:hAnsi="TH SarabunPSK" w:cs="TH SarabunPSK"/>
          <w:sz w:val="32"/>
          <w:szCs w:val="32"/>
        </w:rPr>
        <w:t xml:space="preserve"> </w:t>
      </w:r>
      <w:r w:rsidR="00FD08FD">
        <w:rPr>
          <w:rFonts w:ascii="TH SarabunPSK" w:hAnsi="TH SarabunPSK" w:cs="TH SarabunPSK" w:hint="cs"/>
          <w:sz w:val="32"/>
          <w:szCs w:val="32"/>
          <w:cs/>
        </w:rPr>
        <w:t>ใน</w:t>
      </w:r>
      <w:r w:rsidR="00A13988" w:rsidRPr="00A13988">
        <w:rPr>
          <w:rFonts w:ascii="TH SarabunPSK" w:hAnsi="TH SarabunPSK" w:cs="TH SarabunPSK"/>
          <w:sz w:val="32"/>
          <w:szCs w:val="32"/>
          <w:cs/>
        </w:rPr>
        <w:t>การวิเคราะห์ข้อมูล กลุ่มตัวอย่าง 1 กลุ่ม และไม่ท</w:t>
      </w:r>
      <w:r w:rsidR="00A65499">
        <w:rPr>
          <w:rFonts w:ascii="TH SarabunPSK" w:hAnsi="TH SarabunPSK" w:cs="TH SarabunPSK"/>
          <w:sz w:val="32"/>
          <w:szCs w:val="32"/>
          <w:cs/>
        </w:rPr>
        <w:t>ราบค่าความแปรปรวน โดยมีสมมติฐาน</w:t>
      </w:r>
      <w:r w:rsidR="00A65499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A13988" w:rsidRPr="00A13988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  <w:r w:rsidR="00A13988">
        <w:rPr>
          <w:rFonts w:ascii="TH SarabunPSK" w:hAnsi="TH SarabunPSK" w:cs="TH SarabunPSK"/>
          <w:sz w:val="32"/>
          <w:szCs w:val="32"/>
        </w:rPr>
        <w:t xml:space="preserve">  </w:t>
      </w:r>
    </w:p>
    <w:p w:rsidR="00A13988" w:rsidRDefault="00A13988" w:rsidP="00A13988">
      <w:pPr>
        <w:tabs>
          <w:tab w:val="left" w:pos="862"/>
          <w:tab w:val="left" w:pos="1225"/>
          <w:tab w:val="left" w:pos="1582"/>
          <w:tab w:val="left" w:pos="1945"/>
        </w:tabs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13988">
        <w:rPr>
          <w:rFonts w:ascii="TH SarabunPSK" w:hAnsi="TH SarabunPSK" w:cs="TH SarabunPSK"/>
          <w:sz w:val="32"/>
          <w:szCs w:val="32"/>
        </w:rPr>
        <w:t>H</w:t>
      </w:r>
      <w:r w:rsidRPr="00A13988">
        <w:rPr>
          <w:rFonts w:ascii="TH SarabunPSK" w:hAnsi="TH SarabunPSK" w:cs="TH SarabunPSK"/>
          <w:sz w:val="32"/>
          <w:szCs w:val="32"/>
          <w:vertAlign w:val="subscript"/>
          <w:cs/>
        </w:rPr>
        <w:t>0</w:t>
      </w:r>
      <w:r w:rsidRPr="00A13988">
        <w:rPr>
          <w:rFonts w:ascii="TH SarabunPSK" w:hAnsi="TH SarabunPSK" w:cs="TH SarabunPSK"/>
          <w:sz w:val="32"/>
          <w:szCs w:val="32"/>
          <w:cs/>
        </w:rPr>
        <w:t>: คะแนนเฉลี่ยคะแนนหลังเรียนเท่ากับ 60 หรือคิดเป็นร้อยละ 75</w:t>
      </w:r>
      <w:r w:rsidRPr="00A13988">
        <w:rPr>
          <w:rFonts w:ascii="TH SarabunPSK" w:hAnsi="TH SarabunPSK" w:cs="TH SarabunPSK"/>
          <w:sz w:val="32"/>
          <w:szCs w:val="32"/>
        </w:rPr>
        <w:t xml:space="preserve"> </w:t>
      </w:r>
    </w:p>
    <w:p w:rsidR="00A13988" w:rsidRDefault="00A13988" w:rsidP="00A13988">
      <w:pPr>
        <w:tabs>
          <w:tab w:val="left" w:pos="862"/>
          <w:tab w:val="left" w:pos="1225"/>
          <w:tab w:val="left" w:pos="1582"/>
          <w:tab w:val="left" w:pos="1945"/>
        </w:tabs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13988">
        <w:rPr>
          <w:rFonts w:ascii="TH SarabunPSK" w:hAnsi="TH SarabunPSK" w:cs="TH SarabunPSK"/>
          <w:sz w:val="32"/>
          <w:szCs w:val="32"/>
        </w:rPr>
        <w:t>H</w:t>
      </w:r>
      <w:r w:rsidRPr="00A13988">
        <w:rPr>
          <w:rFonts w:ascii="TH SarabunPSK" w:hAnsi="TH SarabunPSK" w:cs="TH SarabunPSK"/>
          <w:sz w:val="32"/>
          <w:szCs w:val="32"/>
          <w:vertAlign w:val="subscript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: คะแนนเฉลี่ยคะแนนหลังเรียน</w:t>
      </w:r>
      <w:r w:rsidRPr="00A13988">
        <w:rPr>
          <w:rFonts w:ascii="TH SarabunPSK" w:hAnsi="TH SarabunPSK" w:cs="TH SarabunPSK"/>
          <w:sz w:val="32"/>
          <w:szCs w:val="32"/>
          <w:cs/>
        </w:rPr>
        <w:t>มากกว่า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13988">
        <w:rPr>
          <w:rFonts w:ascii="TH SarabunPSK" w:hAnsi="TH SarabunPSK" w:cs="TH SarabunPSK"/>
          <w:sz w:val="32"/>
          <w:szCs w:val="32"/>
          <w:cs/>
        </w:rPr>
        <w:t>60</w:t>
      </w:r>
      <w:r w:rsidRPr="00A13988">
        <w:rPr>
          <w:rFonts w:ascii="TH SarabunPSK" w:hAnsi="TH SarabunPSK" w:cs="TH SarabunPSK"/>
          <w:sz w:val="32"/>
          <w:szCs w:val="32"/>
          <w:cs/>
        </w:rPr>
        <w:tab/>
        <w:t>หรือมากกว่าร้อยละ 75</w:t>
      </w:r>
    </w:p>
    <w:p w:rsidR="006B3FAF" w:rsidRDefault="00666596" w:rsidP="006B3FAF">
      <w:pPr>
        <w:tabs>
          <w:tab w:val="left" w:pos="862"/>
          <w:tab w:val="left" w:pos="1225"/>
          <w:tab w:val="left" w:pos="1582"/>
          <w:tab w:val="left" w:pos="1945"/>
        </w:tabs>
        <w:rPr>
          <w:rFonts w:ascii="TH SarabunPSK" w:eastAsia="BrowalliaNew-Bold" w:hAnsi="TH SarabunPSK" w:cs="TH SarabunPSK"/>
          <w:sz w:val="32"/>
          <w:szCs w:val="32"/>
        </w:rPr>
      </w:pPr>
      <w:r w:rsidRPr="00666596">
        <w:rPr>
          <w:rFonts w:ascii="TH SarabunPSK" w:eastAsia="BrowalliaNew-Bold" w:hAnsi="TH SarabunPSK" w:cs="TH SarabunPSK"/>
          <w:sz w:val="32"/>
          <w:szCs w:val="32"/>
          <w:cs/>
        </w:rPr>
        <w:t>ผล</w:t>
      </w:r>
      <w:r w:rsidR="006B3FAF">
        <w:rPr>
          <w:rFonts w:ascii="TH SarabunPSK" w:eastAsia="BrowalliaNew-Bold" w:hAnsi="TH SarabunPSK" w:cs="TH SarabunPSK" w:hint="cs"/>
          <w:sz w:val="32"/>
          <w:szCs w:val="32"/>
          <w:cs/>
        </w:rPr>
        <w:t>การวิเคราะห์</w:t>
      </w:r>
      <w:r w:rsidR="00A13988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แสดงดังตาราง </w:t>
      </w:r>
      <w:r w:rsidR="00A13988">
        <w:rPr>
          <w:rFonts w:ascii="TH SarabunPSK" w:eastAsia="BrowalliaNew-Bold" w:hAnsi="TH SarabunPSK" w:cs="TH SarabunPSK"/>
          <w:sz w:val="32"/>
          <w:szCs w:val="32"/>
        </w:rPr>
        <w:t>4.2</w:t>
      </w:r>
    </w:p>
    <w:p w:rsidR="00A13988" w:rsidRDefault="00A13988" w:rsidP="00666596">
      <w:pPr>
        <w:tabs>
          <w:tab w:val="left" w:pos="992"/>
        </w:tabs>
        <w:rPr>
          <w:rFonts w:ascii="TH SarabunPSK" w:hAnsi="TH SarabunPSK" w:cs="TH SarabunPSK"/>
          <w:sz w:val="32"/>
          <w:szCs w:val="32"/>
        </w:rPr>
      </w:pPr>
    </w:p>
    <w:p w:rsidR="00666596" w:rsidRPr="00672929" w:rsidRDefault="00666596" w:rsidP="00666596">
      <w:pPr>
        <w:tabs>
          <w:tab w:val="left" w:pos="992"/>
        </w:tabs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67292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="00477C26" w:rsidRPr="00672929">
        <w:rPr>
          <w:rFonts w:ascii="TH SarabunPSK" w:hAnsi="TH SarabunPSK" w:cs="TH SarabunPSK"/>
          <w:b/>
          <w:bCs/>
          <w:sz w:val="32"/>
          <w:szCs w:val="32"/>
        </w:rPr>
        <w:t>4.2</w:t>
      </w:r>
      <w:r w:rsidRPr="0067292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292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แสดงค่าเฉลี่ย  ส่วนเบี่ยงเบนมาตรฐาน ค่าสถิติทดสอบที และระดับนัยสำคัญทางสถิติ </w:t>
      </w:r>
      <w:r w:rsidR="00A13988" w:rsidRPr="00672929">
        <w:rPr>
          <w:rFonts w:ascii="TH SarabunPSK" w:hAnsi="TH SarabunPSK" w:cs="TH SarabunPSK"/>
          <w:b/>
          <w:bCs/>
          <w:sz w:val="32"/>
          <w:szCs w:val="32"/>
          <w:cs/>
        </w:rPr>
        <w:t>ในการทดสอบเปรียบเทียบเกณฑ์ร้อยละ 75 กับคะแนนสอบหลังเรียนของผู้เรีย</w:t>
      </w:r>
      <w:r w:rsidR="00A13988" w:rsidRPr="0067292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</w:p>
    <w:p w:rsidR="00A13988" w:rsidRPr="00666596" w:rsidRDefault="00A13988" w:rsidP="00666596">
      <w:pPr>
        <w:tabs>
          <w:tab w:val="left" w:pos="992"/>
        </w:tabs>
        <w:rPr>
          <w:rFonts w:ascii="TH SarabunPSK" w:eastAsia="BrowalliaNew-Bold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8"/>
        <w:gridCol w:w="1309"/>
        <w:gridCol w:w="1330"/>
        <w:gridCol w:w="1362"/>
        <w:gridCol w:w="1302"/>
        <w:gridCol w:w="1294"/>
        <w:gridCol w:w="1307"/>
      </w:tblGrid>
      <w:tr w:rsidR="00A13988" w:rsidRPr="00666596" w:rsidTr="0089187C">
        <w:tc>
          <w:tcPr>
            <w:tcW w:w="1338" w:type="dxa"/>
          </w:tcPr>
          <w:p w:rsidR="00A13988" w:rsidRPr="00A13988" w:rsidRDefault="00A13988" w:rsidP="00666596">
            <w:pPr>
              <w:tabs>
                <w:tab w:val="left" w:pos="9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13988">
              <w:rPr>
                <w:rFonts w:ascii="TH SarabunPSK" w:hAnsi="TH SarabunPSK" w:cs="TH SarabunPSK"/>
                <w:sz w:val="32"/>
                <w:szCs w:val="32"/>
                <w:cs/>
              </w:rPr>
              <w:t>กลุ่ม</w:t>
            </w:r>
          </w:p>
        </w:tc>
        <w:tc>
          <w:tcPr>
            <w:tcW w:w="1309" w:type="dxa"/>
            <w:vAlign w:val="center"/>
          </w:tcPr>
          <w:p w:rsidR="00A13988" w:rsidRPr="00A13988" w:rsidRDefault="00A13988" w:rsidP="00AC7DC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39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</w:t>
            </w:r>
          </w:p>
        </w:tc>
        <w:tc>
          <w:tcPr>
            <w:tcW w:w="1330" w:type="dxa"/>
            <w:vAlign w:val="center"/>
          </w:tcPr>
          <w:p w:rsidR="00A13988" w:rsidRPr="00A13988" w:rsidRDefault="00A13988" w:rsidP="00AC7DC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39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362" w:type="dxa"/>
            <w:vAlign w:val="center"/>
          </w:tcPr>
          <w:p w:rsidR="00A13988" w:rsidRPr="00A13988" w:rsidRDefault="00A13988" w:rsidP="00AC7DC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39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Mean</w:t>
            </w:r>
          </w:p>
        </w:tc>
        <w:tc>
          <w:tcPr>
            <w:tcW w:w="1302" w:type="dxa"/>
            <w:vAlign w:val="center"/>
          </w:tcPr>
          <w:p w:rsidR="00A13988" w:rsidRPr="00A13988" w:rsidRDefault="00A13988" w:rsidP="00AC7DC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39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S.D.</w:t>
            </w:r>
          </w:p>
        </w:tc>
        <w:tc>
          <w:tcPr>
            <w:tcW w:w="1294" w:type="dxa"/>
            <w:vAlign w:val="center"/>
          </w:tcPr>
          <w:p w:rsidR="00A13988" w:rsidRPr="00A13988" w:rsidRDefault="00A13988" w:rsidP="00AC7DC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39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 of Mean</w:t>
            </w:r>
          </w:p>
        </w:tc>
        <w:tc>
          <w:tcPr>
            <w:tcW w:w="1307" w:type="dxa"/>
            <w:vAlign w:val="center"/>
          </w:tcPr>
          <w:p w:rsidR="00A13988" w:rsidRPr="00A13988" w:rsidRDefault="00A13988" w:rsidP="00AC7DC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39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t</w:t>
            </w:r>
          </w:p>
        </w:tc>
      </w:tr>
      <w:tr w:rsidR="00A13988" w:rsidRPr="00666596" w:rsidTr="008C6018">
        <w:tc>
          <w:tcPr>
            <w:tcW w:w="1338" w:type="dxa"/>
          </w:tcPr>
          <w:p w:rsidR="00A13988" w:rsidRPr="00A13988" w:rsidRDefault="00A13988" w:rsidP="00666596">
            <w:pPr>
              <w:tabs>
                <w:tab w:val="left" w:pos="992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39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หลังเรียน</w:t>
            </w:r>
          </w:p>
        </w:tc>
        <w:tc>
          <w:tcPr>
            <w:tcW w:w="1309" w:type="dxa"/>
            <w:vAlign w:val="bottom"/>
          </w:tcPr>
          <w:p w:rsidR="00A13988" w:rsidRPr="00A13988" w:rsidRDefault="00A13988" w:rsidP="00AC7DC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39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38</w:t>
            </w:r>
          </w:p>
        </w:tc>
        <w:tc>
          <w:tcPr>
            <w:tcW w:w="1330" w:type="dxa"/>
            <w:vAlign w:val="bottom"/>
          </w:tcPr>
          <w:p w:rsidR="00A13988" w:rsidRPr="00A13988" w:rsidRDefault="00A13988" w:rsidP="00AC7DC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39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</w:t>
            </w:r>
          </w:p>
        </w:tc>
        <w:tc>
          <w:tcPr>
            <w:tcW w:w="1362" w:type="dxa"/>
            <w:vAlign w:val="bottom"/>
          </w:tcPr>
          <w:p w:rsidR="00A13988" w:rsidRPr="00A13988" w:rsidRDefault="00A13988" w:rsidP="00AC7DC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39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62.37</w:t>
            </w:r>
          </w:p>
        </w:tc>
        <w:tc>
          <w:tcPr>
            <w:tcW w:w="1302" w:type="dxa"/>
            <w:vAlign w:val="bottom"/>
          </w:tcPr>
          <w:p w:rsidR="00A13988" w:rsidRPr="00A13988" w:rsidRDefault="00A13988" w:rsidP="00AC7DC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39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6.343</w:t>
            </w:r>
          </w:p>
        </w:tc>
        <w:tc>
          <w:tcPr>
            <w:tcW w:w="1294" w:type="dxa"/>
            <w:vAlign w:val="bottom"/>
          </w:tcPr>
          <w:p w:rsidR="00A13988" w:rsidRPr="00A13988" w:rsidRDefault="00A13988" w:rsidP="00AC7DC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39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77.96</w:t>
            </w:r>
          </w:p>
        </w:tc>
        <w:tc>
          <w:tcPr>
            <w:tcW w:w="1307" w:type="dxa"/>
            <w:vAlign w:val="bottom"/>
          </w:tcPr>
          <w:p w:rsidR="00A13988" w:rsidRPr="00A13988" w:rsidRDefault="00A13988" w:rsidP="00D31217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39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2.30</w:t>
            </w:r>
            <w:r w:rsidR="00D31217" w:rsidRPr="00666596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>*</w:t>
            </w:r>
          </w:p>
        </w:tc>
      </w:tr>
    </w:tbl>
    <w:p w:rsidR="00666596" w:rsidRDefault="00666596" w:rsidP="00666596">
      <w:pPr>
        <w:tabs>
          <w:tab w:val="left" w:pos="992"/>
        </w:tabs>
        <w:rPr>
          <w:rFonts w:ascii="TH SarabunPSK" w:hAnsi="TH SarabunPSK" w:cs="TH SarabunPSK"/>
          <w:sz w:val="32"/>
          <w:szCs w:val="32"/>
        </w:rPr>
      </w:pPr>
      <w:r w:rsidRPr="00666596">
        <w:rPr>
          <w:rFonts w:ascii="TH SarabunPSK" w:hAnsi="TH SarabunPSK" w:cs="TH SarabunPSK"/>
          <w:sz w:val="32"/>
          <w:szCs w:val="32"/>
          <w:vertAlign w:val="superscript"/>
        </w:rPr>
        <w:t>*</w:t>
      </w:r>
      <w:r w:rsidRPr="00666596">
        <w:rPr>
          <w:rFonts w:ascii="TH SarabunPSK" w:hAnsi="TH SarabunPSK" w:cs="TH SarabunPSK"/>
          <w:sz w:val="32"/>
          <w:szCs w:val="32"/>
        </w:rPr>
        <w:t xml:space="preserve"> </w:t>
      </w:r>
      <w:r w:rsidRPr="00666596">
        <w:rPr>
          <w:rFonts w:ascii="TH SarabunPSK" w:hAnsi="TH SarabunPSK" w:cs="TH SarabunPSK"/>
          <w:sz w:val="32"/>
          <w:szCs w:val="32"/>
          <w:cs/>
        </w:rPr>
        <w:t xml:space="preserve">มีนัยสำคัญทางสถิติที่ระดับ </w:t>
      </w:r>
      <w:r w:rsidRPr="00666596">
        <w:rPr>
          <w:rFonts w:ascii="TH SarabunPSK" w:hAnsi="TH SarabunPSK" w:cs="TH SarabunPSK"/>
          <w:sz w:val="32"/>
          <w:szCs w:val="32"/>
        </w:rPr>
        <w:t xml:space="preserve">.05 </w:t>
      </w:r>
      <w:r w:rsidR="00A13988">
        <w:rPr>
          <w:rFonts w:ascii="TH SarabunPSK" w:hAnsi="TH SarabunPSK" w:cs="TH SarabunPSK"/>
          <w:sz w:val="32"/>
          <w:szCs w:val="32"/>
        </w:rPr>
        <w:t>(t-table.05 =</w:t>
      </w:r>
      <w:r w:rsidR="00A13988" w:rsidRPr="00A13988">
        <w:rPr>
          <w:rFonts w:ascii="TH SarabunPSK" w:hAnsi="TH SarabunPSK" w:cs="TH SarabunPSK"/>
          <w:sz w:val="32"/>
          <w:szCs w:val="32"/>
        </w:rPr>
        <w:t>2.0262</w:t>
      </w:r>
      <w:r w:rsidR="00A13988">
        <w:rPr>
          <w:rFonts w:ascii="TH SarabunPSK" w:hAnsi="TH SarabunPSK" w:cs="TH SarabunPSK"/>
          <w:sz w:val="32"/>
          <w:szCs w:val="32"/>
        </w:rPr>
        <w:t>)</w:t>
      </w:r>
      <w:r w:rsidR="00D31217">
        <w:rPr>
          <w:rFonts w:ascii="TH SarabunPSK" w:hAnsi="TH SarabunPSK" w:cs="TH SarabunPSK"/>
          <w:sz w:val="32"/>
          <w:szCs w:val="32"/>
        </w:rPr>
        <w:t xml:space="preserve"> </w:t>
      </w:r>
    </w:p>
    <w:p w:rsidR="00A13988" w:rsidRPr="00666596" w:rsidRDefault="00A13988" w:rsidP="00666596">
      <w:pPr>
        <w:tabs>
          <w:tab w:val="left" w:pos="992"/>
        </w:tabs>
        <w:rPr>
          <w:rFonts w:ascii="TH SarabunPSK" w:hAnsi="TH SarabunPSK" w:cs="TH SarabunPSK"/>
          <w:sz w:val="32"/>
          <w:szCs w:val="32"/>
        </w:rPr>
      </w:pPr>
    </w:p>
    <w:p w:rsidR="00A65499" w:rsidRDefault="00666596" w:rsidP="00A65499">
      <w:pPr>
        <w:rPr>
          <w:rFonts w:ascii="TH SarabunPSK" w:hAnsi="TH SarabunPSK" w:cs="TH SarabunPSK"/>
          <w:sz w:val="32"/>
          <w:szCs w:val="32"/>
        </w:rPr>
      </w:pPr>
      <w:r w:rsidRPr="00666596">
        <w:rPr>
          <w:rFonts w:ascii="TH SarabunPSK" w:hAnsi="TH SarabunPSK" w:cs="TH SarabunPSK"/>
          <w:sz w:val="32"/>
          <w:szCs w:val="32"/>
          <w:cs/>
        </w:rPr>
        <w:tab/>
        <w:t xml:space="preserve">จากตารางที่ </w:t>
      </w:r>
      <w:r w:rsidR="00DC6AEA">
        <w:rPr>
          <w:rFonts w:ascii="TH SarabunPSK" w:hAnsi="TH SarabunPSK" w:cs="TH SarabunPSK"/>
          <w:sz w:val="32"/>
          <w:szCs w:val="32"/>
        </w:rPr>
        <w:t>4.2</w:t>
      </w:r>
      <w:r w:rsidRPr="00666596">
        <w:rPr>
          <w:rFonts w:ascii="TH SarabunPSK" w:hAnsi="TH SarabunPSK" w:cs="TH SarabunPSK"/>
          <w:sz w:val="32"/>
          <w:szCs w:val="32"/>
        </w:rPr>
        <w:t xml:space="preserve"> </w:t>
      </w:r>
      <w:r w:rsidR="00BE73DC" w:rsidRPr="00BE73DC">
        <w:rPr>
          <w:rFonts w:ascii="TH SarabunPSK" w:hAnsi="TH SarabunPSK" w:cs="TH SarabunPSK"/>
          <w:sz w:val="32"/>
          <w:szCs w:val="32"/>
          <w:cs/>
        </w:rPr>
        <w:t>พบว่าการทดสอบหลังเรียนของผู้เรียนมีคะแนนเฉลี่ยเท่ากับ 62.37 คะแนน คิดเป็นร้อยละ 77.96 และเมื่อเปรียบเทียบระหว่างเกณฑ์กับคะแนนสอบของผู้เรียนหลังเรียนพบว่าคะแนนสอบของผู้เรียนหลังเรียนสูงกว่าเกณฑ์อย่างมีนัยสำคัญทางสถิติที่ระดับ .05</w:t>
      </w:r>
      <w:r w:rsidR="00A65499">
        <w:rPr>
          <w:rFonts w:ascii="TH SarabunPSK" w:hAnsi="TH SarabunPSK" w:cs="TH SarabunPSK" w:hint="cs"/>
          <w:sz w:val="32"/>
          <w:szCs w:val="32"/>
          <w:cs/>
        </w:rPr>
        <w:t xml:space="preserve"> ดังนั้นจึงสามารถสรุปได้ว่าคะแนน</w:t>
      </w:r>
      <w:r w:rsidR="00A65499" w:rsidRPr="0073531F">
        <w:rPr>
          <w:rFonts w:ascii="TH SarabunPSK" w:hAnsi="TH SarabunPSK" w:cs="TH SarabunPSK"/>
          <w:sz w:val="32"/>
          <w:szCs w:val="32"/>
          <w:cs/>
        </w:rPr>
        <w:t>การรู้วิชา</w:t>
      </w:r>
      <w:r w:rsidR="00A65499">
        <w:rPr>
          <w:rFonts w:ascii="TH SarabunPSK" w:hAnsi="TH SarabunPSK" w:cs="TH SarabunPSK" w:hint="cs"/>
          <w:sz w:val="32"/>
          <w:szCs w:val="32"/>
          <w:cs/>
        </w:rPr>
        <w:t>วิทยาศาสตร์</w:t>
      </w:r>
      <w:r w:rsidR="00A65499" w:rsidRPr="0073531F">
        <w:rPr>
          <w:rFonts w:ascii="TH SarabunPSK" w:hAnsi="TH SarabunPSK" w:cs="TH SarabunPSK"/>
          <w:sz w:val="32"/>
          <w:szCs w:val="32"/>
          <w:cs/>
        </w:rPr>
        <w:t>ของนักศึกษาครูวิทยาศาสตร์</w:t>
      </w:r>
      <w:r w:rsidR="00651B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5499">
        <w:rPr>
          <w:rFonts w:ascii="TH SarabunPSK" w:hAnsi="TH SarabunPSK" w:cs="TH SarabunPSK" w:hint="cs"/>
          <w:sz w:val="32"/>
          <w:szCs w:val="32"/>
          <w:cs/>
        </w:rPr>
        <w:t xml:space="preserve">หลังเรียนสูงกว่าเกณฑ์ร้อยละ </w:t>
      </w:r>
      <w:r w:rsidR="00A65499">
        <w:rPr>
          <w:rFonts w:ascii="TH SarabunPSK" w:hAnsi="TH SarabunPSK" w:cs="TH SarabunPSK"/>
          <w:sz w:val="32"/>
          <w:szCs w:val="32"/>
        </w:rPr>
        <w:t>75</w:t>
      </w:r>
    </w:p>
    <w:p w:rsidR="00666596" w:rsidRPr="00A65499" w:rsidRDefault="00666596" w:rsidP="00666596">
      <w:pPr>
        <w:tabs>
          <w:tab w:val="left" w:pos="992"/>
        </w:tabs>
        <w:rPr>
          <w:rFonts w:ascii="TH SarabunPSK" w:hAnsi="TH SarabunPSK" w:cs="TH SarabunPSK"/>
          <w:sz w:val="32"/>
          <w:szCs w:val="32"/>
          <w:cs/>
        </w:rPr>
      </w:pPr>
    </w:p>
    <w:p w:rsidR="00666596" w:rsidRPr="00666596" w:rsidRDefault="00666596" w:rsidP="00666596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666596" w:rsidRPr="00666596" w:rsidSect="00DE2CE2">
      <w:headerReference w:type="default" r:id="rId9"/>
      <w:pgSz w:w="11906" w:h="16838"/>
      <w:pgMar w:top="1440" w:right="1440" w:bottom="1440" w:left="1440" w:header="708" w:footer="708" w:gutter="0"/>
      <w:pgNumType w:start="64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832" w:rsidRDefault="00F37832" w:rsidP="00230851">
      <w:r>
        <w:separator/>
      </w:r>
    </w:p>
  </w:endnote>
  <w:endnote w:type="continuationSeparator" w:id="0">
    <w:p w:rsidR="00F37832" w:rsidRDefault="00F37832" w:rsidP="00230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832" w:rsidRDefault="00F37832" w:rsidP="00230851">
      <w:r>
        <w:separator/>
      </w:r>
    </w:p>
  </w:footnote>
  <w:footnote w:type="continuationSeparator" w:id="0">
    <w:p w:rsidR="00F37832" w:rsidRDefault="00F37832" w:rsidP="00230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394469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6"/>
      </w:rPr>
    </w:sdtEndPr>
    <w:sdtContent>
      <w:p w:rsidR="00230851" w:rsidRPr="00230851" w:rsidRDefault="00230851">
        <w:pPr>
          <w:pStyle w:val="Header"/>
          <w:jc w:val="right"/>
          <w:rPr>
            <w:rFonts w:ascii="TH SarabunPSK" w:hAnsi="TH SarabunPSK" w:cs="TH SarabunPSK"/>
            <w:sz w:val="32"/>
            <w:szCs w:val="36"/>
          </w:rPr>
        </w:pPr>
        <w:r w:rsidRPr="00230851">
          <w:rPr>
            <w:rFonts w:ascii="TH SarabunPSK" w:hAnsi="TH SarabunPSK" w:cs="TH SarabunPSK"/>
            <w:sz w:val="32"/>
            <w:szCs w:val="36"/>
          </w:rPr>
          <w:fldChar w:fldCharType="begin"/>
        </w:r>
        <w:r w:rsidRPr="00230851">
          <w:rPr>
            <w:rFonts w:ascii="TH SarabunPSK" w:hAnsi="TH SarabunPSK" w:cs="TH SarabunPSK"/>
            <w:sz w:val="32"/>
            <w:szCs w:val="36"/>
          </w:rPr>
          <w:instrText xml:space="preserve"> PAGE   \* MERGEFORMAT </w:instrText>
        </w:r>
        <w:r w:rsidRPr="00230851">
          <w:rPr>
            <w:rFonts w:ascii="TH SarabunPSK" w:hAnsi="TH SarabunPSK" w:cs="TH SarabunPSK"/>
            <w:sz w:val="32"/>
            <w:szCs w:val="36"/>
          </w:rPr>
          <w:fldChar w:fldCharType="separate"/>
        </w:r>
        <w:r w:rsidR="00DE2CE2">
          <w:rPr>
            <w:rFonts w:ascii="TH SarabunPSK" w:hAnsi="TH SarabunPSK" w:cs="TH SarabunPSK"/>
            <w:noProof/>
            <w:sz w:val="32"/>
            <w:szCs w:val="36"/>
          </w:rPr>
          <w:t>66</w:t>
        </w:r>
        <w:r w:rsidRPr="00230851">
          <w:rPr>
            <w:rFonts w:ascii="TH SarabunPSK" w:hAnsi="TH SarabunPSK" w:cs="TH SarabunPSK"/>
            <w:noProof/>
            <w:sz w:val="32"/>
            <w:szCs w:val="36"/>
          </w:rPr>
          <w:fldChar w:fldCharType="end"/>
        </w:r>
      </w:p>
    </w:sdtContent>
  </w:sdt>
  <w:p w:rsidR="00230851" w:rsidRDefault="002308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C149F"/>
    <w:multiLevelType w:val="hybridMultilevel"/>
    <w:tmpl w:val="A1D27E1E"/>
    <w:lvl w:ilvl="0" w:tplc="D2406AA4">
      <w:start w:val="1"/>
      <w:numFmt w:val="decimal"/>
      <w:lvlText w:val="%1."/>
      <w:lvlJc w:val="left"/>
      <w:pPr>
        <w:ind w:left="1080" w:hanging="360"/>
      </w:pPr>
      <w:rPr>
        <w:rFonts w:ascii="Angsana New" w:eastAsia="Cordia New" w:hAnsi="Angsana New" w:cs="Angsana New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874FAF"/>
    <w:multiLevelType w:val="multilevel"/>
    <w:tmpl w:val="2DBCF7A2"/>
    <w:lvl w:ilvl="0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81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2607" w:hanging="720"/>
      </w:pPr>
    </w:lvl>
    <w:lvl w:ilvl="3">
      <w:start w:val="1"/>
      <w:numFmt w:val="decimal"/>
      <w:isLgl/>
      <w:lvlText w:val="%1.%2.%3.%4"/>
      <w:lvlJc w:val="left"/>
      <w:pPr>
        <w:ind w:left="3054" w:hanging="720"/>
      </w:pPr>
    </w:lvl>
    <w:lvl w:ilvl="4">
      <w:start w:val="1"/>
      <w:numFmt w:val="decimal"/>
      <w:isLgl/>
      <w:lvlText w:val="%1.%2.%3.%4.%5"/>
      <w:lvlJc w:val="left"/>
      <w:pPr>
        <w:ind w:left="3861" w:hanging="1080"/>
      </w:pPr>
    </w:lvl>
    <w:lvl w:ilvl="5">
      <w:start w:val="1"/>
      <w:numFmt w:val="decimal"/>
      <w:isLgl/>
      <w:lvlText w:val="%1.%2.%3.%4.%5.%6"/>
      <w:lvlJc w:val="left"/>
      <w:pPr>
        <w:ind w:left="4308" w:hanging="1080"/>
      </w:pPr>
    </w:lvl>
    <w:lvl w:ilvl="6">
      <w:start w:val="1"/>
      <w:numFmt w:val="decimal"/>
      <w:isLgl/>
      <w:lvlText w:val="%1.%2.%3.%4.%5.%6.%7"/>
      <w:lvlJc w:val="left"/>
      <w:pPr>
        <w:ind w:left="4755" w:hanging="1080"/>
      </w:pPr>
    </w:lvl>
    <w:lvl w:ilvl="7">
      <w:start w:val="1"/>
      <w:numFmt w:val="decimal"/>
      <w:isLgl/>
      <w:lvlText w:val="%1.%2.%3.%4.%5.%6.%7.%8"/>
      <w:lvlJc w:val="left"/>
      <w:pPr>
        <w:ind w:left="5562" w:hanging="1440"/>
      </w:pPr>
    </w:lvl>
    <w:lvl w:ilvl="8">
      <w:start w:val="1"/>
      <w:numFmt w:val="decimal"/>
      <w:isLgl/>
      <w:lvlText w:val="%1.%2.%3.%4.%5.%6.%7.%8.%9"/>
      <w:lvlJc w:val="left"/>
      <w:pPr>
        <w:ind w:left="6009" w:hanging="1440"/>
      </w:pPr>
    </w:lvl>
  </w:abstractNum>
  <w:num w:numId="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9F9"/>
    <w:rsid w:val="000D7572"/>
    <w:rsid w:val="000E1C86"/>
    <w:rsid w:val="00105DDF"/>
    <w:rsid w:val="00124D1E"/>
    <w:rsid w:val="0012624A"/>
    <w:rsid w:val="00166653"/>
    <w:rsid w:val="0017189F"/>
    <w:rsid w:val="00181EBB"/>
    <w:rsid w:val="001C48A1"/>
    <w:rsid w:val="001D0899"/>
    <w:rsid w:val="001D535F"/>
    <w:rsid w:val="001F5550"/>
    <w:rsid w:val="00230851"/>
    <w:rsid w:val="00242887"/>
    <w:rsid w:val="002F4E4C"/>
    <w:rsid w:val="00306978"/>
    <w:rsid w:val="00320C7F"/>
    <w:rsid w:val="003362F5"/>
    <w:rsid w:val="003B2326"/>
    <w:rsid w:val="00423D8B"/>
    <w:rsid w:val="00477C26"/>
    <w:rsid w:val="004C0760"/>
    <w:rsid w:val="004C7646"/>
    <w:rsid w:val="00504B52"/>
    <w:rsid w:val="00555085"/>
    <w:rsid w:val="005820F9"/>
    <w:rsid w:val="00596791"/>
    <w:rsid w:val="005B5C23"/>
    <w:rsid w:val="005E1A19"/>
    <w:rsid w:val="0060578B"/>
    <w:rsid w:val="0064739E"/>
    <w:rsid w:val="00651B95"/>
    <w:rsid w:val="00666596"/>
    <w:rsid w:val="00672929"/>
    <w:rsid w:val="00677928"/>
    <w:rsid w:val="00690E96"/>
    <w:rsid w:val="006B0AB5"/>
    <w:rsid w:val="006B3FAF"/>
    <w:rsid w:val="006D187D"/>
    <w:rsid w:val="007019F9"/>
    <w:rsid w:val="00744471"/>
    <w:rsid w:val="00745AFA"/>
    <w:rsid w:val="00756208"/>
    <w:rsid w:val="007A1834"/>
    <w:rsid w:val="007B53F1"/>
    <w:rsid w:val="007E79F9"/>
    <w:rsid w:val="007F47E9"/>
    <w:rsid w:val="00801CC5"/>
    <w:rsid w:val="0080372B"/>
    <w:rsid w:val="008529B1"/>
    <w:rsid w:val="00852E90"/>
    <w:rsid w:val="00876D56"/>
    <w:rsid w:val="008B2795"/>
    <w:rsid w:val="00944BAA"/>
    <w:rsid w:val="009C59F1"/>
    <w:rsid w:val="009E6F90"/>
    <w:rsid w:val="009F4395"/>
    <w:rsid w:val="00A13988"/>
    <w:rsid w:val="00A16ECC"/>
    <w:rsid w:val="00A40F40"/>
    <w:rsid w:val="00A53599"/>
    <w:rsid w:val="00A65499"/>
    <w:rsid w:val="00A9248C"/>
    <w:rsid w:val="00AF6331"/>
    <w:rsid w:val="00B070E2"/>
    <w:rsid w:val="00B259F4"/>
    <w:rsid w:val="00B55155"/>
    <w:rsid w:val="00B56905"/>
    <w:rsid w:val="00B73821"/>
    <w:rsid w:val="00B8440D"/>
    <w:rsid w:val="00BD0D6E"/>
    <w:rsid w:val="00BE73DC"/>
    <w:rsid w:val="00C16EC7"/>
    <w:rsid w:val="00C3305E"/>
    <w:rsid w:val="00C81C27"/>
    <w:rsid w:val="00CB414A"/>
    <w:rsid w:val="00CD4D45"/>
    <w:rsid w:val="00CF7469"/>
    <w:rsid w:val="00D31217"/>
    <w:rsid w:val="00D44EC6"/>
    <w:rsid w:val="00D9338F"/>
    <w:rsid w:val="00DB6CD4"/>
    <w:rsid w:val="00DC6AEA"/>
    <w:rsid w:val="00DE2CE2"/>
    <w:rsid w:val="00E56974"/>
    <w:rsid w:val="00E7203B"/>
    <w:rsid w:val="00EB1B7A"/>
    <w:rsid w:val="00EF0CDD"/>
    <w:rsid w:val="00F15BE7"/>
    <w:rsid w:val="00F2695D"/>
    <w:rsid w:val="00F30799"/>
    <w:rsid w:val="00F37832"/>
    <w:rsid w:val="00F4618A"/>
    <w:rsid w:val="00FC69FC"/>
    <w:rsid w:val="00FD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9F9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208"/>
    <w:pPr>
      <w:ind w:left="720"/>
      <w:contextualSpacing/>
    </w:pPr>
    <w:rPr>
      <w:szCs w:val="35"/>
    </w:rPr>
  </w:style>
  <w:style w:type="paragraph" w:customStyle="1" w:styleId="Default">
    <w:name w:val="Default"/>
    <w:rsid w:val="004C764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E9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E90"/>
    <w:rPr>
      <w:rFonts w:ascii="Tahoma" w:eastAsia="Cordia New" w:hAnsi="Tahoma" w:cs="Angsana New"/>
      <w:sz w:val="16"/>
      <w:szCs w:val="20"/>
    </w:rPr>
  </w:style>
  <w:style w:type="character" w:styleId="PlaceholderText">
    <w:name w:val="Placeholder Text"/>
    <w:basedOn w:val="DefaultParagraphFont"/>
    <w:uiPriority w:val="99"/>
    <w:semiHidden/>
    <w:rsid w:val="00423D8B"/>
    <w:rPr>
      <w:color w:val="808080"/>
    </w:rPr>
  </w:style>
  <w:style w:type="table" w:styleId="TableGrid">
    <w:name w:val="Table Grid"/>
    <w:basedOn w:val="TableNormal"/>
    <w:rsid w:val="0055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0851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30851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230851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230851"/>
    <w:rPr>
      <w:rFonts w:ascii="Cordia New" w:eastAsia="Cordia New" w:hAnsi="Cordia New" w:cs="Cordia New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9F9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208"/>
    <w:pPr>
      <w:ind w:left="720"/>
      <w:contextualSpacing/>
    </w:pPr>
    <w:rPr>
      <w:szCs w:val="35"/>
    </w:rPr>
  </w:style>
  <w:style w:type="paragraph" w:customStyle="1" w:styleId="Default">
    <w:name w:val="Default"/>
    <w:rsid w:val="004C764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E9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E90"/>
    <w:rPr>
      <w:rFonts w:ascii="Tahoma" w:eastAsia="Cordia New" w:hAnsi="Tahoma" w:cs="Angsana New"/>
      <w:sz w:val="16"/>
      <w:szCs w:val="20"/>
    </w:rPr>
  </w:style>
  <w:style w:type="character" w:styleId="PlaceholderText">
    <w:name w:val="Placeholder Text"/>
    <w:basedOn w:val="DefaultParagraphFont"/>
    <w:uiPriority w:val="99"/>
    <w:semiHidden/>
    <w:rsid w:val="00423D8B"/>
    <w:rPr>
      <w:color w:val="808080"/>
    </w:rPr>
  </w:style>
  <w:style w:type="table" w:styleId="TableGrid">
    <w:name w:val="Table Grid"/>
    <w:basedOn w:val="TableNormal"/>
    <w:rsid w:val="0055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0851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30851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230851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230851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17A13-EE68-4B0C-B0CC-96782A254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Thank</dc:creator>
  <cp:lastModifiedBy>Thank</cp:lastModifiedBy>
  <cp:revision>39</cp:revision>
  <cp:lastPrinted>2015-03-18T03:06:00Z</cp:lastPrinted>
  <dcterms:created xsi:type="dcterms:W3CDTF">2015-03-18T03:19:00Z</dcterms:created>
  <dcterms:modified xsi:type="dcterms:W3CDTF">2015-05-06T08:31:00Z</dcterms:modified>
</cp:coreProperties>
</file>