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7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rect id="สี่เหลี่ยมผืนผ้า 16" o:spid="_x0000_s1026" style="position:absolute;left:0;text-align:left;margin-left:199.4pt;margin-top:-37.5pt;width:36pt;height:22.6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" fillcolor="white [3201]" stroked="f" strokeweight="2pt">
            <v:textbox>
              <w:txbxContent>
                <w:p w:rsidR="002C573B" w:rsidRPr="003E581A" w:rsidRDefault="002C573B" w:rsidP="000E6A8F"/>
              </w:txbxContent>
            </v:textbox>
          </v:rect>
        </w:pict>
      </w:r>
      <w:r w:rsidR="00A63BB7" w:rsidRPr="00513B73">
        <w:rPr>
          <w:rFonts w:hint="cs"/>
          <w:b/>
          <w:bCs/>
          <w:sz w:val="44"/>
          <w:szCs w:val="44"/>
          <w:cs/>
        </w:rPr>
        <w:t>แผนบริหารการสอนประจำบทที่ 1</w:t>
      </w:r>
    </w:p>
    <w:p w:rsidR="00A63BB7" w:rsidRPr="00513B73" w:rsidRDefault="00B633A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 w:rsidRPr="00513B73">
        <w:rPr>
          <w:rFonts w:hint="cs"/>
          <w:b/>
          <w:bCs/>
          <w:sz w:val="44"/>
          <w:szCs w:val="44"/>
          <w:cs/>
        </w:rPr>
        <w:t>บทบาทและ</w:t>
      </w:r>
      <w:r w:rsidR="007A55AF" w:rsidRPr="00513B73">
        <w:rPr>
          <w:rFonts w:hint="cs"/>
          <w:b/>
          <w:bCs/>
          <w:sz w:val="44"/>
          <w:szCs w:val="44"/>
          <w:cs/>
        </w:rPr>
        <w:t>พัฒนาการของ</w:t>
      </w:r>
      <w:r w:rsidR="00C22319" w:rsidRPr="00513B73">
        <w:rPr>
          <w:rFonts w:hint="cs"/>
          <w:b/>
          <w:bCs/>
          <w:sz w:val="44"/>
          <w:szCs w:val="44"/>
          <w:cs/>
        </w:rPr>
        <w:t>ตราสาร</w:t>
      </w:r>
      <w:r w:rsidR="007A55AF" w:rsidRPr="00513B73">
        <w:rPr>
          <w:rFonts w:hint="cs"/>
          <w:b/>
          <w:bCs/>
          <w:sz w:val="44"/>
          <w:szCs w:val="44"/>
          <w:cs/>
        </w:rPr>
        <w:t>อนุพันธ์การเงิน</w:t>
      </w: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  <w:cs/>
        </w:rPr>
      </w:pPr>
      <w:r w:rsidRPr="00513B73">
        <w:rPr>
          <w:rFonts w:hint="cs"/>
          <w:b/>
          <w:bCs/>
          <w:sz w:val="36"/>
          <w:szCs w:val="36"/>
          <w:cs/>
        </w:rPr>
        <w:t>คำอธิบายรายละเอียดเนื้อหาประจำบท</w:t>
      </w:r>
    </w:p>
    <w:p w:rsidR="007A55AF" w:rsidRPr="00513B73" w:rsidRDefault="00513B7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b/>
          <w:bCs/>
          <w:sz w:val="36"/>
          <w:szCs w:val="36"/>
          <w:cs/>
        </w:rPr>
        <w:tab/>
      </w:r>
      <w:r w:rsidR="00B633AA" w:rsidRPr="00513B73">
        <w:rPr>
          <w:cs/>
        </w:rPr>
        <w:t>การศึกษา</w:t>
      </w:r>
      <w:r w:rsidR="00AA25CB" w:rsidRPr="00513B73">
        <w:rPr>
          <w:rFonts w:hint="cs"/>
          <w:cs/>
        </w:rPr>
        <w:t>ความหมายของ</w:t>
      </w:r>
      <w:r w:rsidR="003A62EB" w:rsidRPr="00513B73">
        <w:rPr>
          <w:rFonts w:hint="cs"/>
          <w:cs/>
        </w:rPr>
        <w:t>ตราสาร</w:t>
      </w:r>
      <w:r w:rsidR="007A55AF" w:rsidRPr="00513B73">
        <w:rPr>
          <w:rFonts w:hint="cs"/>
          <w:cs/>
        </w:rPr>
        <w:t>อนุพันธ์</w:t>
      </w:r>
      <w:r w:rsidR="008E671D" w:rsidRPr="00513B73">
        <w:rPr>
          <w:rFonts w:hint="cs"/>
          <w:cs/>
        </w:rPr>
        <w:t>ทางการเงิน</w:t>
      </w:r>
      <w:r w:rsidR="00C7019D" w:rsidRPr="00C7019D">
        <w:rPr>
          <w:color w:val="FFFFFF" w:themeColor="background1"/>
        </w:rPr>
        <w:t>0</w:t>
      </w:r>
      <w:r w:rsidR="007A55AF" w:rsidRPr="00513B73">
        <w:rPr>
          <w:rFonts w:hint="cs"/>
          <w:cs/>
        </w:rPr>
        <w:t>บทบาทของ</w:t>
      </w:r>
      <w:r w:rsidR="003A62EB" w:rsidRPr="00513B73">
        <w:rPr>
          <w:rFonts w:hint="cs"/>
          <w:cs/>
        </w:rPr>
        <w:t>ตราสาร</w:t>
      </w:r>
      <w:r w:rsidR="007A55AF" w:rsidRPr="00513B73">
        <w:rPr>
          <w:rFonts w:hint="cs"/>
          <w:cs/>
        </w:rPr>
        <w:t>อนุพันธ์</w:t>
      </w:r>
      <w:r w:rsidR="00FF7168" w:rsidRPr="00513B73">
        <w:rPr>
          <w:rFonts w:hint="cs"/>
          <w:cs/>
        </w:rPr>
        <w:t>ทาง</w:t>
      </w:r>
      <w:r w:rsidR="007A55AF" w:rsidRPr="00513B73">
        <w:rPr>
          <w:rFonts w:hint="cs"/>
          <w:cs/>
        </w:rPr>
        <w:t>การเงินต่อการลงทุน พัฒนาการของ</w:t>
      </w:r>
      <w:r w:rsidR="003A62EB" w:rsidRPr="00513B73">
        <w:rPr>
          <w:rFonts w:hint="cs"/>
          <w:cs/>
        </w:rPr>
        <w:t>ตราสาร</w:t>
      </w:r>
      <w:r w:rsidR="007A55AF" w:rsidRPr="00513B73">
        <w:rPr>
          <w:rFonts w:hint="cs"/>
          <w:cs/>
        </w:rPr>
        <w:t>อนุพันธ์</w:t>
      </w:r>
      <w:r w:rsidR="00FF7168" w:rsidRPr="00513B73">
        <w:rPr>
          <w:rFonts w:hint="cs"/>
          <w:cs/>
        </w:rPr>
        <w:t>ทาง</w:t>
      </w:r>
      <w:r w:rsidR="007A55AF" w:rsidRPr="00513B73">
        <w:rPr>
          <w:rFonts w:hint="cs"/>
          <w:cs/>
        </w:rPr>
        <w:t xml:space="preserve">การเงินทั้งแต่อดีตจนถึงปัจจุบัน </w:t>
      </w:r>
      <w:r w:rsidR="00572F50" w:rsidRPr="00513B73">
        <w:rPr>
          <w:rFonts w:hint="cs"/>
          <w:cs/>
        </w:rPr>
        <w:t xml:space="preserve">ประเภท ความเสี่ยง ประเภทของนักลงทุน </w:t>
      </w:r>
      <w:r w:rsidR="007A55AF" w:rsidRPr="00513B73">
        <w:rPr>
          <w:rFonts w:hint="cs"/>
          <w:cs/>
        </w:rPr>
        <w:t>ตลอดทั้งขั้นตอนการ</w:t>
      </w:r>
      <w:r w:rsidR="00AB5DAC" w:rsidRPr="00513B73">
        <w:rPr>
          <w:rFonts w:hint="cs"/>
          <w:cs/>
        </w:rPr>
        <w:t>และวิธีการ</w:t>
      </w:r>
      <w:r w:rsidR="007A55AF" w:rsidRPr="00513B73">
        <w:rPr>
          <w:rFonts w:hint="cs"/>
          <w:cs/>
        </w:rPr>
        <w:t>ซื้อขายที่ใช้ในปัจจุบัน</w:t>
      </w:r>
      <w:r w:rsidR="00572F50" w:rsidRPr="00513B73">
        <w:rPr>
          <w:rFonts w:hint="cs"/>
          <w:cs/>
        </w:rPr>
        <w:t xml:space="preserve"> เพื่อใช้พิจารณาก่อนการตัดสินใจลงทุน</w:t>
      </w:r>
    </w:p>
    <w:p w:rsidR="00B633AA" w:rsidRPr="00513B73" w:rsidRDefault="00B633A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วัตถุประสงค์ประจำบท</w:t>
      </w: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1. เพื่อให้</w:t>
      </w:r>
      <w:r w:rsidR="00304BA0">
        <w:rPr>
          <w:rFonts w:hint="cs"/>
          <w:cs/>
        </w:rPr>
        <w:t>นักศึกษามีความรู้ความเข้าใจ</w:t>
      </w:r>
      <w:r w:rsidRPr="00513B73">
        <w:rPr>
          <w:rFonts w:hint="cs"/>
          <w:cs/>
        </w:rPr>
        <w:t>ถึงความหมายของ</w:t>
      </w:r>
      <w:r w:rsidR="008F5D33" w:rsidRPr="00513B73">
        <w:rPr>
          <w:rFonts w:hint="cs"/>
          <w:cs/>
        </w:rPr>
        <w:t>ตราสาร</w:t>
      </w:r>
      <w:r w:rsidR="007A55AF" w:rsidRPr="00513B73">
        <w:rPr>
          <w:rFonts w:hint="cs"/>
          <w:cs/>
        </w:rPr>
        <w:t>อนุพันธ์</w:t>
      </w:r>
      <w:r w:rsidR="008E671D" w:rsidRPr="00513B73">
        <w:rPr>
          <w:rFonts w:hint="cs"/>
          <w:cs/>
        </w:rPr>
        <w:t>ทางการเงิน</w:t>
      </w:r>
    </w:p>
    <w:p w:rsidR="007A55AF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2. เพื่อให้</w:t>
      </w:r>
      <w:r w:rsidR="00304BA0">
        <w:rPr>
          <w:rFonts w:hint="cs"/>
          <w:cs/>
        </w:rPr>
        <w:t>นักศึกษาสามารถอธิบายเกี่ยวกับ</w:t>
      </w:r>
      <w:r w:rsidR="007A55AF" w:rsidRPr="00513B73">
        <w:rPr>
          <w:rFonts w:hint="cs"/>
          <w:cs/>
        </w:rPr>
        <w:t>บทบาทของ</w:t>
      </w:r>
      <w:r w:rsidR="008F5D33" w:rsidRPr="00513B73">
        <w:rPr>
          <w:rFonts w:hint="cs"/>
          <w:cs/>
        </w:rPr>
        <w:t>ตราสาร</w:t>
      </w:r>
      <w:r w:rsidR="007A55AF" w:rsidRPr="00513B73">
        <w:rPr>
          <w:rFonts w:hint="cs"/>
          <w:cs/>
        </w:rPr>
        <w:t>อนุพันธ์</w:t>
      </w:r>
      <w:r w:rsidR="00FF7168" w:rsidRPr="00513B73">
        <w:rPr>
          <w:rFonts w:hint="cs"/>
          <w:cs/>
        </w:rPr>
        <w:t>ทาง</w:t>
      </w:r>
      <w:r w:rsidR="007A55AF" w:rsidRPr="00513B73">
        <w:rPr>
          <w:rFonts w:hint="cs"/>
          <w:cs/>
        </w:rPr>
        <w:t>การเงินต่อการ</w:t>
      </w:r>
      <w:r w:rsidR="00304BA0">
        <w:rPr>
          <w:rFonts w:hint="cs"/>
          <w:cs/>
        </w:rPr>
        <w:tab/>
        <w:t xml:space="preserve">   </w:t>
      </w:r>
      <w:r w:rsidR="007A55AF" w:rsidRPr="00513B73">
        <w:rPr>
          <w:rFonts w:hint="cs"/>
          <w:cs/>
        </w:rPr>
        <w:t>ลงทุน</w:t>
      </w:r>
      <w:r w:rsidR="00304BA0">
        <w:rPr>
          <w:rFonts w:hint="cs"/>
          <w:cs/>
        </w:rPr>
        <w:t xml:space="preserve"> และ</w:t>
      </w:r>
      <w:r w:rsidR="00304BA0" w:rsidRPr="00513B73">
        <w:rPr>
          <w:rFonts w:hint="cs"/>
          <w:cs/>
        </w:rPr>
        <w:t>พัฒนาการของตราสารอนุพันธ์ทางการเงิน</w:t>
      </w:r>
      <w:r w:rsidR="00304BA0">
        <w:rPr>
          <w:rFonts w:hint="cs"/>
          <w:cs/>
        </w:rPr>
        <w:t>ได้</w:t>
      </w:r>
    </w:p>
    <w:p w:rsidR="00572F50" w:rsidRPr="00513B73" w:rsidRDefault="00304BA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tab/>
        <w:t>3</w:t>
      </w:r>
      <w:r w:rsidR="00572F50" w:rsidRPr="00513B73">
        <w:t xml:space="preserve">. </w:t>
      </w:r>
      <w:r w:rsidR="00572F50" w:rsidRPr="00513B73">
        <w:rPr>
          <w:rFonts w:hint="cs"/>
          <w:cs/>
        </w:rPr>
        <w:t>เพื่อให้</w:t>
      </w:r>
      <w:r>
        <w:rPr>
          <w:rFonts w:hint="cs"/>
          <w:cs/>
        </w:rPr>
        <w:t>นักศึกษาสามารถจำแนก</w:t>
      </w:r>
      <w:r w:rsidR="00572F50" w:rsidRPr="00513B73">
        <w:rPr>
          <w:rFonts w:hint="cs"/>
          <w:cs/>
        </w:rPr>
        <w:t>ประเภทของตราสารอนุพันธ์ทางการเงิน</w:t>
      </w:r>
      <w:r>
        <w:rPr>
          <w:rFonts w:hint="cs"/>
          <w:cs/>
        </w:rPr>
        <w:t>และ</w:t>
      </w:r>
      <w:r w:rsidRPr="00513B73">
        <w:rPr>
          <w:rFonts w:hint="cs"/>
          <w:cs/>
        </w:rPr>
        <w:t>ประเภทของ</w:t>
      </w:r>
      <w:r>
        <w:rPr>
          <w:rFonts w:hint="cs"/>
          <w:cs/>
        </w:rPr>
        <w:tab/>
        <w:t xml:space="preserve">   </w:t>
      </w:r>
      <w:r w:rsidRPr="00513B73">
        <w:rPr>
          <w:rFonts w:hint="cs"/>
          <w:cs/>
        </w:rPr>
        <w:t>นักลงทุนในตราสารอนุพันธ์ทางการเงิน</w:t>
      </w:r>
      <w:r>
        <w:rPr>
          <w:rFonts w:hint="cs"/>
          <w:cs/>
        </w:rPr>
        <w:t>ได้</w:t>
      </w:r>
    </w:p>
    <w:p w:rsidR="00572F50" w:rsidRPr="00513B73" w:rsidRDefault="00304BA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tab/>
        <w:t>4</w:t>
      </w:r>
      <w:r w:rsidR="00572F50" w:rsidRPr="00513B73">
        <w:t xml:space="preserve">. </w:t>
      </w:r>
      <w:r w:rsidR="00572F50" w:rsidRPr="00513B73">
        <w:rPr>
          <w:rFonts w:hint="cs"/>
          <w:cs/>
        </w:rPr>
        <w:t>เพื่อให้</w:t>
      </w:r>
      <w:r>
        <w:rPr>
          <w:rFonts w:hint="cs"/>
          <w:cs/>
        </w:rPr>
        <w:t>นักศึกษาสามารถวิเคราะห์</w:t>
      </w:r>
      <w:r w:rsidR="00572F50" w:rsidRPr="00513B73">
        <w:rPr>
          <w:rFonts w:hint="cs"/>
          <w:cs/>
        </w:rPr>
        <w:t>ถึงความเสี่ยงของตราสารอนุพันธ์ทางการเงิน</w:t>
      </w:r>
      <w:r>
        <w:rPr>
          <w:rFonts w:hint="cs"/>
          <w:cs/>
        </w:rPr>
        <w:t>ได้</w:t>
      </w:r>
      <w:r w:rsidR="00E03C3E" w:rsidRPr="00513B73">
        <w:tab/>
      </w:r>
    </w:p>
    <w:p w:rsidR="00A63BB7" w:rsidRPr="00513B73" w:rsidRDefault="00304BA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cs/>
        </w:rPr>
        <w:tab/>
        <w:t>5</w:t>
      </w:r>
      <w:r w:rsidR="00A63BB7" w:rsidRPr="00513B73">
        <w:rPr>
          <w:rFonts w:hint="cs"/>
          <w:cs/>
        </w:rPr>
        <w:t>. เพื่อให้</w:t>
      </w:r>
      <w:r>
        <w:rPr>
          <w:rFonts w:hint="cs"/>
          <w:cs/>
        </w:rPr>
        <w:t>นักศึกษา</w:t>
      </w:r>
      <w:r w:rsidR="00F2529B">
        <w:rPr>
          <w:rFonts w:hint="cs"/>
          <w:cs/>
        </w:rPr>
        <w:t>สามารถนำความรู้มาประยุกต์ใช้ในการซื้อขาย</w:t>
      </w:r>
      <w:r w:rsidR="00F2529B" w:rsidRPr="00513B73">
        <w:rPr>
          <w:rFonts w:hint="cs"/>
          <w:cs/>
        </w:rPr>
        <w:t>ตราสารอนุพันธ์ทางการเงิน</w:t>
      </w:r>
      <w:r w:rsidR="00F2529B">
        <w:rPr>
          <w:rFonts w:hint="cs"/>
          <w:cs/>
        </w:rPr>
        <w:tab/>
        <w:t xml:space="preserve">   ตาม</w:t>
      </w:r>
      <w:r w:rsidR="007A55AF" w:rsidRPr="00513B73">
        <w:rPr>
          <w:rFonts w:hint="cs"/>
          <w:cs/>
        </w:rPr>
        <w:t>ขั้นตอนที่ใช้</w:t>
      </w:r>
      <w:r w:rsidR="00F2529B">
        <w:rPr>
          <w:rFonts w:hint="cs"/>
          <w:cs/>
        </w:rPr>
        <w:t>อยู่</w:t>
      </w:r>
      <w:r w:rsidR="007A55AF" w:rsidRPr="00513B73">
        <w:rPr>
          <w:rFonts w:hint="cs"/>
          <w:cs/>
        </w:rPr>
        <w:t>ในปัจจุบัน</w:t>
      </w:r>
      <w:r>
        <w:rPr>
          <w:rFonts w:hint="cs"/>
          <w:cs/>
        </w:rPr>
        <w:t>ได้</w:t>
      </w: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กิจกรรมการเรียนการสอน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1. ศึกษาเอกสารประกอบการสอน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2. บรรยาย</w:t>
      </w:r>
    </w:p>
    <w:p w:rsidR="00827011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rFonts w:hint="cs"/>
          <w:cs/>
        </w:rPr>
        <w:tab/>
        <w:t>3</w:t>
      </w:r>
      <w:r w:rsidR="00827011" w:rsidRPr="00513B73">
        <w:rPr>
          <w:rFonts w:hint="cs"/>
          <w:cs/>
        </w:rPr>
        <w:t>. ทำแบบทดสอบท้ายบท และเฉลยแบบฝึกหัด</w:t>
      </w:r>
    </w:p>
    <w:p w:rsidR="00827011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tab/>
        <w:t>4</w:t>
      </w:r>
      <w:r w:rsidR="00C7019D">
        <w:t>.</w:t>
      </w:r>
      <w:r>
        <w:rPr>
          <w:color w:val="FFFFFF" w:themeColor="background1"/>
        </w:rPr>
        <w:t xml:space="preserve"> </w:t>
      </w:r>
      <w:r w:rsidR="00827011" w:rsidRPr="00513B73">
        <w:rPr>
          <w:cs/>
        </w:rPr>
        <w:t>ศึกษาคำศัพท์ภาษาอังกฤษ เกี่ยวกับ</w:t>
      </w:r>
      <w:r w:rsidR="00827011" w:rsidRPr="00513B73">
        <w:rPr>
          <w:rFonts w:hint="cs"/>
          <w:cs/>
        </w:rPr>
        <w:t xml:space="preserve">ตราสารอนุพันธ์ทางการเงิน </w:t>
      </w:r>
      <w:r w:rsidR="00827011" w:rsidRPr="00513B73">
        <w:rPr>
          <w:cs/>
        </w:rPr>
        <w:t>และนำเสนอเป็น</w:t>
      </w:r>
      <w:r>
        <w:rPr>
          <w:rFonts w:hint="cs"/>
          <w:cs/>
        </w:rPr>
        <w:tab/>
        <w:t xml:space="preserve">  </w:t>
      </w:r>
      <w:r>
        <w:rPr>
          <w:rFonts w:hint="cs"/>
          <w:cs/>
        </w:rPr>
        <w:tab/>
        <w:t xml:space="preserve">   </w:t>
      </w:r>
      <w:r w:rsidR="00827011" w:rsidRPr="00513B73">
        <w:rPr>
          <w:cs/>
        </w:rPr>
        <w:t>ภาษาอังกฤษ</w:t>
      </w:r>
    </w:p>
    <w:p w:rsidR="00624CF2" w:rsidRDefault="00F2529B" w:rsidP="00624CF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>
        <w:tab/>
        <w:t>5</w:t>
      </w:r>
      <w:r w:rsidR="00827011" w:rsidRPr="00513B73">
        <w:t xml:space="preserve">. </w:t>
      </w:r>
      <w:r w:rsidR="00827011" w:rsidRPr="00513B73">
        <w:rPr>
          <w:cs/>
        </w:rPr>
        <w:t>สืบค้นข้อมูล</w:t>
      </w:r>
      <w:r w:rsidR="00827011" w:rsidRPr="00513B73">
        <w:rPr>
          <w:rFonts w:hint="cs"/>
          <w:cs/>
        </w:rPr>
        <w:t>ของตราสารอนุพันธ์ทางการเงิน</w:t>
      </w:r>
      <w:r w:rsidR="000E6A8F" w:rsidRPr="00513B73">
        <w:rPr>
          <w:cs/>
        </w:rPr>
        <w:t>ทางอินเ</w:t>
      </w:r>
      <w:r w:rsidR="000E6A8F" w:rsidRPr="00513B73">
        <w:rPr>
          <w:rFonts w:hint="cs"/>
          <w:cs/>
        </w:rPr>
        <w:t>ท</w:t>
      </w:r>
      <w:r w:rsidR="00827011" w:rsidRPr="00513B73">
        <w:rPr>
          <w:cs/>
        </w:rPr>
        <w:t>อร์เน็ต และ</w:t>
      </w:r>
      <w:r w:rsidR="00624CF2">
        <w:rPr>
          <w:rFonts w:hint="cs"/>
          <w:cs/>
        </w:rPr>
        <w:t>วิเคราะห์ถึง</w:t>
      </w:r>
      <w:r>
        <w:rPr>
          <w:rFonts w:hint="cs"/>
          <w:cs/>
        </w:rPr>
        <w:t>ขั้นตอนการ</w:t>
      </w:r>
      <w:r w:rsidR="00624CF2">
        <w:rPr>
          <w:rFonts w:hint="cs"/>
          <w:cs/>
        </w:rPr>
        <w:tab/>
        <w:t xml:space="preserve">   </w:t>
      </w:r>
      <w:r>
        <w:rPr>
          <w:rFonts w:hint="cs"/>
          <w:cs/>
        </w:rPr>
        <w:t>ซื้อขาย</w:t>
      </w:r>
      <w:r w:rsidRPr="00513B73">
        <w:rPr>
          <w:rFonts w:hint="cs"/>
          <w:cs/>
        </w:rPr>
        <w:t>ตราสารอนุพันธ์ทางการเงิน</w:t>
      </w:r>
      <w:r>
        <w:rPr>
          <w:rFonts w:hint="cs"/>
          <w:cs/>
        </w:rPr>
        <w:t>ในยุคไทยแลนด์</w:t>
      </w:r>
      <w:r>
        <w:t xml:space="preserve"> 4.0 </w:t>
      </w:r>
      <w:r>
        <w:rPr>
          <w:rFonts w:hint="cs"/>
          <w:cs/>
        </w:rPr>
        <w:t>และ</w:t>
      </w:r>
      <w:r w:rsidRPr="00513B73">
        <w:rPr>
          <w:rFonts w:hint="cs"/>
          <w:cs/>
        </w:rPr>
        <w:t>ร่วมอภิปรายแสดงความ</w:t>
      </w:r>
    </w:p>
    <w:p w:rsidR="00827011" w:rsidRPr="00513B73" w:rsidRDefault="00624CF2" w:rsidP="00624CF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  </w:t>
      </w:r>
      <w:r w:rsidR="00F2529B" w:rsidRPr="00513B73">
        <w:rPr>
          <w:rFonts w:hint="cs"/>
          <w:cs/>
        </w:rPr>
        <w:t>คิดเห็น</w:t>
      </w: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สื่อการเรียนการสอน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1. </w:t>
      </w:r>
      <w:r w:rsidRPr="00513B73">
        <w:rPr>
          <w:cs/>
        </w:rPr>
        <w:t>เอกสารประกอบการสอน</w:t>
      </w:r>
      <w:r w:rsidRPr="00513B73">
        <w:rPr>
          <w:rFonts w:hint="cs"/>
          <w:cs/>
        </w:rPr>
        <w:t>รายวิชา</w:t>
      </w:r>
      <w:r w:rsidR="00EC5329" w:rsidRPr="00513B73">
        <w:rPr>
          <w:rFonts w:hint="cs"/>
          <w:cs/>
        </w:rPr>
        <w:t>อนุพันธ์ทางการเงินเบื้องต้น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2. </w:t>
      </w:r>
      <w:r w:rsidRPr="00513B73">
        <w:t>Power Point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  <w:t xml:space="preserve">3. </w:t>
      </w:r>
      <w:r w:rsidRPr="00513B73">
        <w:rPr>
          <w:rFonts w:hint="cs"/>
          <w:cs/>
        </w:rPr>
        <w:t>แบบทดสอบท้ายบท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  <w:t xml:space="preserve">4. </w:t>
      </w:r>
      <w:r w:rsidRPr="00513B73">
        <w:rPr>
          <w:rFonts w:hint="cs"/>
          <w:cs/>
        </w:rPr>
        <w:t>คอมพิวเตอร์และระบบอินเทอร์เน็ต</w:t>
      </w:r>
    </w:p>
    <w:p w:rsidR="000B0D45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5. </w:t>
      </w:r>
      <w:r w:rsidR="00F2529B">
        <w:rPr>
          <w:rFonts w:hint="cs"/>
          <w:cs/>
        </w:rPr>
        <w:t xml:space="preserve">คลิป </w:t>
      </w:r>
      <w:r w:rsidR="00F2529B">
        <w:t xml:space="preserve">VDO </w:t>
      </w:r>
      <w:r w:rsidR="00F2529B">
        <w:rPr>
          <w:rFonts w:hint="cs"/>
          <w:cs/>
        </w:rPr>
        <w:t>พัฒนาการของตลาดอนุพันธ์ในประเทศไทย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  <w:cs/>
        </w:rPr>
      </w:pPr>
      <w:r w:rsidRPr="00513B73">
        <w:rPr>
          <w:rFonts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1. สังเกตพฤติกรรมการเรียนของนักศึกษา</w:t>
      </w:r>
    </w:p>
    <w:p w:rsidR="00827011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2. ทดสอบจากแบบทดสอบท้ายบท</w:t>
      </w:r>
    </w:p>
    <w:p w:rsidR="00F2529B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tab/>
        <w:t xml:space="preserve">3. </w:t>
      </w:r>
      <w:r>
        <w:rPr>
          <w:rFonts w:hint="cs"/>
          <w:cs/>
        </w:rPr>
        <w:t>ตั้งคำถามเพื่อให้นักศึกษาตอบ</w:t>
      </w:r>
    </w:p>
    <w:p w:rsidR="00827011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rFonts w:hint="cs"/>
          <w:cs/>
        </w:rPr>
        <w:tab/>
        <w:t>4</w:t>
      </w:r>
      <w:r w:rsidR="00827011" w:rsidRPr="00513B73">
        <w:rPr>
          <w:rFonts w:hint="cs"/>
          <w:cs/>
        </w:rPr>
        <w:t>. ตรวจแบบฝึกหัด</w:t>
      </w:r>
    </w:p>
    <w:p w:rsidR="00827011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cs/>
        </w:rPr>
        <w:tab/>
        <w:t>5</w:t>
      </w:r>
      <w:r w:rsidR="00827011" w:rsidRPr="00513B73">
        <w:rPr>
          <w:rFonts w:hint="cs"/>
          <w:cs/>
        </w:rPr>
        <w:t>. วิเคราะห์ผลการอภิปรายกลุ่มตามหัวข้อที่ได้รับมอบหมาย</w:t>
      </w:r>
    </w:p>
    <w:p w:rsidR="00827011" w:rsidRPr="00513B73" w:rsidRDefault="0082701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82C00" w:rsidRPr="00513B73" w:rsidRDefault="00482C0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513B73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601EB" w:rsidRPr="00513B73" w:rsidRDefault="00B601E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601EB" w:rsidRPr="00513B73" w:rsidRDefault="00B601E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638FE" w:rsidRPr="00513B73" w:rsidRDefault="005638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Default="00A63B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2529B" w:rsidRPr="00513B73" w:rsidRDefault="00F2529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 w:rsidRPr="00B20E8D">
        <w:rPr>
          <w:noProof/>
        </w:rPr>
        <w:lastRenderedPageBreak/>
        <w:pict>
          <v:rect id="สี่เหลี่ยมผืนผ้า 18" o:spid="_x0000_s1027" style="position:absolute;left:0;text-align:left;margin-left:183.15pt;margin-top:-64.8pt;width:78.25pt;height:53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" fillcolor="white [3201]" stroked="f" strokeweight="2pt">
            <v:textbox>
              <w:txbxContent>
                <w:p w:rsidR="002C573B" w:rsidRPr="003E581A" w:rsidRDefault="002C573B" w:rsidP="000E6A8F"/>
              </w:txbxContent>
            </v:textbox>
          </v:rect>
        </w:pict>
      </w:r>
      <w:r w:rsidR="0043643E" w:rsidRPr="00513B73">
        <w:rPr>
          <w:b/>
          <w:bCs/>
          <w:sz w:val="44"/>
          <w:szCs w:val="44"/>
          <w:cs/>
        </w:rPr>
        <w:t>บทที่ 1</w:t>
      </w:r>
    </w:p>
    <w:p w:rsidR="00A4425C" w:rsidRPr="00513B73" w:rsidRDefault="00A4425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 w:rsidRPr="00513B73">
        <w:rPr>
          <w:rFonts w:hint="cs"/>
          <w:b/>
          <w:bCs/>
          <w:sz w:val="44"/>
          <w:szCs w:val="44"/>
          <w:cs/>
        </w:rPr>
        <w:t>บทบาทและพัฒนาการของ</w:t>
      </w:r>
      <w:r w:rsidR="003A62EB" w:rsidRPr="00513B73">
        <w:rPr>
          <w:rFonts w:hint="cs"/>
          <w:b/>
          <w:bCs/>
          <w:sz w:val="44"/>
          <w:szCs w:val="44"/>
          <w:cs/>
        </w:rPr>
        <w:t>ตราสาร</w:t>
      </w:r>
      <w:r w:rsidRPr="00513B73">
        <w:rPr>
          <w:rFonts w:hint="cs"/>
          <w:b/>
          <w:bCs/>
          <w:sz w:val="44"/>
          <w:szCs w:val="44"/>
          <w:cs/>
        </w:rPr>
        <w:t>อนุพันธ์การเงิน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 w:rsidRPr="00513B73">
        <w:rPr>
          <w:b/>
          <w:bCs/>
          <w:sz w:val="44"/>
          <w:szCs w:val="44"/>
          <w:cs/>
        </w:rPr>
        <w:t>(</w:t>
      </w:r>
      <w:r w:rsidR="009C54BC" w:rsidRPr="00513B73">
        <w:rPr>
          <w:b/>
          <w:bCs/>
          <w:sz w:val="44"/>
          <w:szCs w:val="44"/>
        </w:rPr>
        <w:t xml:space="preserve">The Role </w:t>
      </w:r>
      <w:r w:rsidR="00A4425C" w:rsidRPr="00513B73">
        <w:rPr>
          <w:b/>
          <w:bCs/>
          <w:sz w:val="44"/>
          <w:szCs w:val="44"/>
        </w:rPr>
        <w:t>and Development of Financial Derivatives</w:t>
      </w:r>
      <w:r w:rsidRPr="00513B73">
        <w:rPr>
          <w:b/>
          <w:bCs/>
          <w:sz w:val="44"/>
          <w:szCs w:val="44"/>
          <w:cs/>
        </w:rPr>
        <w:t>)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8E671D" w:rsidRPr="00513B73" w:rsidRDefault="00213CE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</w:r>
      <w:r w:rsidR="003139E7" w:rsidRPr="00513B73">
        <w:rPr>
          <w:rFonts w:hint="cs"/>
          <w:cs/>
        </w:rPr>
        <w:t>ในสภาพเศรษ</w:t>
      </w:r>
      <w:r w:rsidRPr="00513B73">
        <w:rPr>
          <w:rFonts w:hint="cs"/>
          <w:cs/>
        </w:rPr>
        <w:t>ฐกิจ</w:t>
      </w:r>
      <w:r w:rsidR="006947B0" w:rsidRPr="00513B73">
        <w:rPr>
          <w:rFonts w:hint="cs"/>
          <w:cs/>
        </w:rPr>
        <w:t>ที่</w:t>
      </w:r>
      <w:r w:rsidRPr="00513B73">
        <w:rPr>
          <w:rFonts w:hint="cs"/>
          <w:cs/>
        </w:rPr>
        <w:t>มีการแข่งขันกันอย่างเช่นในปัจจุบันนี้ ผู้ลงทุนย่อมที่จะเสาะแสวงหาวิธีการลงทุนที่มีความเสี่ยงต่ำหรือมีความเสี่ยงอยู่ในระดับที่ตนเองสามารถยอมรับได้ และให้อัตราผลตอบแทนในระดับที่น่าพอใจ ด้วยเหตุนี้เองจึงมีรูปแบบการลงทุนที่หลากหลายเกิดขึ้นในปัจจุบัน</w:t>
      </w:r>
      <w:r w:rsidR="008768AD">
        <w:rPr>
          <w:rFonts w:hint="cs"/>
          <w:cs/>
        </w:rPr>
        <w:t xml:space="preserve"> ทั้งที่มีความเสี่ยงต่ำอัตราผลตอบแทนต่ำ และความเสี่ยงสูงอัตราผลตอบแทนสูงอย่างเช่น</w:t>
      </w:r>
      <w:r w:rsidRPr="00513B73">
        <w:rPr>
          <w:rFonts w:hint="cs"/>
          <w:cs/>
        </w:rPr>
        <w:t xml:space="preserve"> </w:t>
      </w:r>
      <w:r w:rsidR="008768AD" w:rsidRPr="00513B73">
        <w:rPr>
          <w:rFonts w:hint="cs"/>
          <w:cs/>
        </w:rPr>
        <w:t>ตราสารอนุพันธ์ทางการเงิน</w:t>
      </w:r>
      <w:r w:rsidR="008768AD">
        <w:rPr>
          <w:rFonts w:hint="cs"/>
          <w:cs/>
        </w:rPr>
        <w:t xml:space="preserve"> เป็นต้น ซึ่ง</w:t>
      </w:r>
      <w:r w:rsidR="008768AD" w:rsidRPr="00513B73">
        <w:rPr>
          <w:rFonts w:hint="cs"/>
          <w:cs/>
        </w:rPr>
        <w:t>ตราสารอนุพันธ์ทางการเงิน</w:t>
      </w:r>
      <w:r w:rsidR="008768AD">
        <w:rPr>
          <w:rFonts w:hint="cs"/>
          <w:cs/>
        </w:rPr>
        <w:t xml:space="preserve"> ถือได้ว่าเป็นตราสารที่ให้อัตราผลตอบแทนที่สูง </w:t>
      </w:r>
      <w:r w:rsidR="008E671D" w:rsidRPr="00513B73">
        <w:rPr>
          <w:rFonts w:hint="cs"/>
          <w:cs/>
        </w:rPr>
        <w:t>โดยก่อน</w:t>
      </w:r>
      <w:r w:rsidR="008768AD">
        <w:rPr>
          <w:rFonts w:hint="cs"/>
          <w:cs/>
        </w:rPr>
        <w:t>การ</w:t>
      </w:r>
      <w:r w:rsidR="008E671D" w:rsidRPr="00513B73">
        <w:rPr>
          <w:rFonts w:hint="cs"/>
          <w:cs/>
        </w:rPr>
        <w:t>ตัดสินใจลงทุนจำเป็น</w:t>
      </w:r>
      <w:r w:rsidR="008768AD">
        <w:rPr>
          <w:rFonts w:hint="cs"/>
          <w:cs/>
        </w:rPr>
        <w:t>อย่างยิ่ง</w:t>
      </w:r>
      <w:r w:rsidR="008E671D" w:rsidRPr="00513B73">
        <w:rPr>
          <w:rFonts w:hint="cs"/>
          <w:cs/>
        </w:rPr>
        <w:t>ที่ผู้ลงทุนจะต้องมีความรู้ความเข้าใจเกี่ยวกับ</w:t>
      </w:r>
      <w:r w:rsidR="008768AD">
        <w:rPr>
          <w:rFonts w:hint="cs"/>
          <w:cs/>
        </w:rPr>
        <w:t>ผลิตภัณฑ์ประเภทต่างๆ ของ</w:t>
      </w:r>
      <w:r w:rsidR="008768AD" w:rsidRPr="00513B73">
        <w:rPr>
          <w:rFonts w:hint="cs"/>
          <w:cs/>
        </w:rPr>
        <w:t>ตราสารอนุพันธ์ทางการเงิน</w:t>
      </w:r>
      <w:r w:rsidR="008E671D" w:rsidRPr="00513B73">
        <w:rPr>
          <w:rFonts w:hint="cs"/>
          <w:cs/>
        </w:rPr>
        <w:t xml:space="preserve"> เพื่อ</w:t>
      </w:r>
      <w:r w:rsidR="008768AD">
        <w:rPr>
          <w:rFonts w:hint="cs"/>
          <w:cs/>
        </w:rPr>
        <w:t>ที่จะสามารถตัดสินใจเกี่ยวกับการ</w:t>
      </w:r>
      <w:r w:rsidR="008E671D" w:rsidRPr="00513B73">
        <w:rPr>
          <w:rFonts w:hint="cs"/>
          <w:cs/>
        </w:rPr>
        <w:t>ป้องกันความเสี่ยงหรือการกระจายความเสี่ยงจากการลงทุนที่อาจจะเกิดขึ้นในอนาคต</w:t>
      </w:r>
      <w:r w:rsidR="008768AD">
        <w:rPr>
          <w:rFonts w:hint="cs"/>
          <w:cs/>
        </w:rPr>
        <w:t>ได้</w:t>
      </w:r>
      <w:r w:rsidR="008E671D" w:rsidRPr="00513B73">
        <w:rPr>
          <w:rFonts w:hint="cs"/>
          <w:cs/>
        </w:rPr>
        <w:t xml:space="preserve"> ซึ่งในบทเรียนนี้</w:t>
      </w:r>
      <w:r w:rsidRPr="00513B73">
        <w:rPr>
          <w:rFonts w:hint="cs"/>
          <w:cs/>
        </w:rPr>
        <w:t>จะอธิบายถึง</w:t>
      </w:r>
      <w:r w:rsidR="008E671D" w:rsidRPr="00513B73">
        <w:rPr>
          <w:rFonts w:hint="cs"/>
          <w:cs/>
        </w:rPr>
        <w:t>ความหมายของตราสารอนุพันธ์ทางการเงิน บทบาทของตราสารอนุพันธ์ทางการเงินต่อการลงทุน พัฒนาการของตราสารอนุพันธ์ทางการเงินทั้งแต่อดีตจนถึงปัจจุบัน ประเภท ความเสี่ยง ประเภทของนักลงทุน ตลอดทั้งขั้นตอนการและวิธีการซื้อขายตราสารอนุพันธ์ทางการเงินที่ใช้ในปัจจุบัน เพื่อใช้พิจารณาก่อนการตัดสินใจลงทุน</w:t>
      </w:r>
    </w:p>
    <w:p w:rsidR="00DC754D" w:rsidRPr="00513B73" w:rsidRDefault="00DC754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b/>
          <w:bCs/>
          <w:sz w:val="36"/>
          <w:szCs w:val="36"/>
          <w:cs/>
        </w:rPr>
        <w:t>ความหมายของ</w:t>
      </w:r>
      <w:r w:rsidR="003A62EB" w:rsidRPr="00513B73">
        <w:rPr>
          <w:rFonts w:hint="cs"/>
          <w:b/>
          <w:bCs/>
          <w:sz w:val="36"/>
          <w:szCs w:val="36"/>
          <w:cs/>
        </w:rPr>
        <w:t>ตราสาร</w:t>
      </w:r>
      <w:r w:rsidR="006A2864" w:rsidRPr="00513B73">
        <w:rPr>
          <w:rFonts w:hint="cs"/>
          <w:b/>
          <w:bCs/>
          <w:sz w:val="36"/>
          <w:szCs w:val="36"/>
          <w:cs/>
        </w:rPr>
        <w:t>อนุพันธ์ทางการเงิน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871FD" w:rsidRPr="00513B73" w:rsidRDefault="00B871F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b/>
          <w:bCs/>
          <w:cs/>
        </w:rPr>
        <w:tab/>
      </w:r>
      <w:r w:rsidR="00AE659A">
        <w:rPr>
          <w:rFonts w:hint="cs"/>
          <w:cs/>
        </w:rPr>
        <w:t>มีผู้</w:t>
      </w:r>
      <w:r w:rsidRPr="00513B73">
        <w:rPr>
          <w:rFonts w:hint="cs"/>
          <w:cs/>
        </w:rPr>
        <w:t>ให้ความหมายของ</w:t>
      </w:r>
      <w:r w:rsidR="00B47ABB">
        <w:rPr>
          <w:rFonts w:hint="cs"/>
          <w:cs/>
        </w:rPr>
        <w:t>ตราสาร</w:t>
      </w:r>
      <w:r w:rsidR="00E86845" w:rsidRPr="00513B73">
        <w:rPr>
          <w:rFonts w:hint="cs"/>
          <w:cs/>
        </w:rPr>
        <w:t>อนุพันธ์ทางการเงิน</w:t>
      </w:r>
      <w:r w:rsidR="000E000F">
        <w:t xml:space="preserve"> </w:t>
      </w:r>
      <w:r w:rsidR="000E000F">
        <w:rPr>
          <w:rFonts w:hint="cs"/>
          <w:cs/>
        </w:rPr>
        <w:t>สามารถสรุปได้</w:t>
      </w:r>
      <w:r w:rsidRPr="00513B73">
        <w:rPr>
          <w:rFonts w:hint="cs"/>
          <w:cs/>
        </w:rPr>
        <w:t>ดังนี้</w:t>
      </w:r>
    </w:p>
    <w:p w:rsidR="009A1CD5" w:rsidRPr="00513B73" w:rsidRDefault="009A1CD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</w:r>
      <w:r w:rsidRPr="00513B73">
        <w:rPr>
          <w:rFonts w:hint="cs"/>
          <w:cs/>
        </w:rPr>
        <w:t>สถาบันพัฒนาความรู้ตลาดทุน ต</w:t>
      </w:r>
      <w:r w:rsidR="00C7019D">
        <w:rPr>
          <w:rFonts w:hint="cs"/>
          <w:cs/>
        </w:rPr>
        <w:t>ลาดหลักทรัพย์แห่งประเทศไทย (2551</w:t>
      </w:r>
      <w:r w:rsidR="001E2201" w:rsidRPr="001E2201">
        <w:rPr>
          <w:color w:val="FFFFFF" w:themeColor="background1"/>
        </w:rPr>
        <w:t>.</w:t>
      </w:r>
      <w:r w:rsidR="007C769A">
        <w:t>:</w:t>
      </w:r>
      <w:r w:rsidR="007C769A" w:rsidRPr="007C769A">
        <w:rPr>
          <w:color w:val="FFFFFF" w:themeColor="background1"/>
        </w:rPr>
        <w:t>.</w:t>
      </w:r>
      <w:r w:rsidRPr="00513B73">
        <w:t>1</w:t>
      </w:r>
      <w:r w:rsidRPr="00513B73">
        <w:rPr>
          <w:rFonts w:hint="cs"/>
          <w:cs/>
        </w:rPr>
        <w:t xml:space="preserve">) กล่าวว่า   </w:t>
      </w:r>
      <w:r w:rsidR="00887E9E" w:rsidRPr="00513B73">
        <w:rPr>
          <w:rFonts w:hint="cs"/>
          <w:cs/>
        </w:rPr>
        <w:t xml:space="preserve">  </w:t>
      </w:r>
      <w:r w:rsidRPr="00513B73">
        <w:rPr>
          <w:rFonts w:hint="cs"/>
          <w:cs/>
        </w:rPr>
        <w:t xml:space="preserve">  ตราสารอนุพันธ์ คือ ตราสารที่ก่อกำเนิดจากหรือแปรผันตามสิ่งอ้างอิง โดยทั่วไปตราสารอนุพันธ์จะมีมูลค่าขึ้นอยู่กับสินทรัพย์อ้างอิง (</w:t>
      </w:r>
      <w:r w:rsidRPr="00513B73">
        <w:t>Underlying Assets</w:t>
      </w:r>
      <w:r w:rsidRPr="00513B73">
        <w:rPr>
          <w:rFonts w:hint="cs"/>
          <w:cs/>
        </w:rPr>
        <w:t>)</w:t>
      </w:r>
    </w:p>
    <w:p w:rsidR="008C357C" w:rsidRPr="00513B73" w:rsidRDefault="008C357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AE659A" w:rsidRPr="00AE659A">
        <w:rPr>
          <w:rFonts w:hint="cs"/>
          <w:cs/>
        </w:rPr>
        <w:t>อาณัติ ลีมัคเดช</w:t>
      </w:r>
      <w:r w:rsidR="00AE659A">
        <w:rPr>
          <w:rFonts w:hint="cs"/>
          <w:color w:val="FFFFFF" w:themeColor="background1"/>
          <w:spacing w:val="-16"/>
          <w:cs/>
        </w:rPr>
        <w:t xml:space="preserve"> </w:t>
      </w:r>
      <w:r w:rsidR="00AE659A" w:rsidRPr="00AE659A">
        <w:rPr>
          <w:rFonts w:hint="cs"/>
          <w:color w:val="FFFFFF" w:themeColor="background1"/>
          <w:spacing w:val="-16"/>
          <w:cs/>
        </w:rPr>
        <w:t>.</w:t>
      </w:r>
      <w:r w:rsidR="00C7019D" w:rsidRPr="00AE659A">
        <w:rPr>
          <w:rFonts w:hint="cs"/>
          <w:spacing w:val="-16"/>
          <w:cs/>
        </w:rPr>
        <w:t>(2551</w:t>
      </w:r>
      <w:r w:rsidR="0006673D" w:rsidRPr="0006673D">
        <w:rPr>
          <w:color w:val="FFFFFF" w:themeColor="background1"/>
        </w:rPr>
        <w:t>.</w:t>
      </w:r>
      <w:r w:rsidR="007C769A">
        <w:t>:</w:t>
      </w:r>
      <w:r w:rsidR="007C769A" w:rsidRPr="007C769A">
        <w:rPr>
          <w:color w:val="FFFFFF" w:themeColor="background1"/>
        </w:rPr>
        <w:t>.</w:t>
      </w:r>
      <w:r w:rsidR="00E86845" w:rsidRPr="00AE659A">
        <w:rPr>
          <w:spacing w:val="-16"/>
        </w:rPr>
        <w:t>2</w:t>
      </w:r>
      <w:r w:rsidR="00AE659A" w:rsidRPr="00AE659A">
        <w:rPr>
          <w:rFonts w:hint="cs"/>
          <w:spacing w:val="-16"/>
          <w:cs/>
        </w:rPr>
        <w:t>)</w:t>
      </w:r>
      <w:r w:rsidR="00AE659A" w:rsidRPr="00AE659A">
        <w:rPr>
          <w:rFonts w:hint="cs"/>
          <w:color w:val="FFFFFF" w:themeColor="background1"/>
          <w:spacing w:val="-16"/>
          <w:cs/>
        </w:rPr>
        <w:t>.</w:t>
      </w:r>
      <w:r w:rsidR="00AE659A" w:rsidRPr="00AE659A">
        <w:rPr>
          <w:rFonts w:hint="cs"/>
          <w:spacing w:val="-16"/>
          <w:cs/>
        </w:rPr>
        <w:t>กล่าวว่า</w:t>
      </w:r>
      <w:r w:rsidR="00AE659A" w:rsidRPr="00AE659A">
        <w:rPr>
          <w:rFonts w:hint="cs"/>
          <w:color w:val="FFFFFF" w:themeColor="background1"/>
          <w:spacing w:val="-16"/>
          <w:cs/>
        </w:rPr>
        <w:t>.</w:t>
      </w:r>
      <w:r w:rsidR="003A62EB" w:rsidRPr="00AE659A">
        <w:rPr>
          <w:rFonts w:hint="cs"/>
          <w:spacing w:val="-16"/>
          <w:cs/>
        </w:rPr>
        <w:t>ตราสาร</w:t>
      </w:r>
      <w:r w:rsidR="00E86845" w:rsidRPr="00AE659A">
        <w:rPr>
          <w:rFonts w:hint="cs"/>
          <w:spacing w:val="-16"/>
          <w:cs/>
        </w:rPr>
        <w:t>อนุพันธ์ทางการเงิน</w:t>
      </w:r>
      <w:r w:rsidR="00E86845" w:rsidRPr="00513B73">
        <w:rPr>
          <w:rFonts w:hint="cs"/>
          <w:cs/>
        </w:rPr>
        <w:t xml:space="preserve"> (</w:t>
      </w:r>
      <w:r w:rsidR="00C7019D">
        <w:t>Financial</w:t>
      </w:r>
      <w:r w:rsidR="00C7019D" w:rsidRPr="00C7019D">
        <w:rPr>
          <w:color w:val="FFFFFF" w:themeColor="background1"/>
        </w:rPr>
        <w:t>0</w:t>
      </w:r>
      <w:r w:rsidR="00E86845" w:rsidRPr="00513B73">
        <w:t>Derivatives</w:t>
      </w:r>
      <w:r w:rsidR="00E86845" w:rsidRPr="00513B73">
        <w:rPr>
          <w:rFonts w:hint="cs"/>
          <w:cs/>
        </w:rPr>
        <w:t xml:space="preserve">) </w:t>
      </w:r>
      <w:r w:rsidR="00892E4B" w:rsidRPr="00513B73">
        <w:rPr>
          <w:rFonts w:hint="cs"/>
          <w:cs/>
        </w:rPr>
        <w:t>คือ</w:t>
      </w:r>
      <w:r w:rsidR="00E86845" w:rsidRPr="00513B73">
        <w:rPr>
          <w:rFonts w:hint="cs"/>
          <w:cs/>
        </w:rPr>
        <w:t xml:space="preserve"> </w:t>
      </w:r>
      <w:r w:rsidR="00E45133" w:rsidRPr="00513B73">
        <w:rPr>
          <w:rFonts w:hint="cs"/>
          <w:cs/>
        </w:rPr>
        <w:t>ตราสารทางการเงินที่โดยตัวเองไม่มีมูลค่า หากแต่เกิดมูลค่าขึ้นได้โดยเช</w:t>
      </w:r>
      <w:r w:rsidR="0029504C" w:rsidRPr="00513B73">
        <w:rPr>
          <w:rFonts w:hint="cs"/>
          <w:cs/>
        </w:rPr>
        <w:t>ื่อมโยงกับมูลค่าของสินทรัพย์</w:t>
      </w:r>
      <w:r w:rsidR="00E45133" w:rsidRPr="00513B73">
        <w:rPr>
          <w:rFonts w:hint="cs"/>
          <w:cs/>
        </w:rPr>
        <w:t>มูลฐา</w:t>
      </w:r>
      <w:r w:rsidR="00AE659A">
        <w:rPr>
          <w:rFonts w:hint="cs"/>
          <w:cs/>
        </w:rPr>
        <w:t>น</w:t>
      </w:r>
      <w:r w:rsidR="00AE659A">
        <w:t xml:space="preserve"> </w:t>
      </w:r>
      <w:r w:rsidR="003A62EB" w:rsidRPr="00513B73">
        <w:rPr>
          <w:rFonts w:hint="cs"/>
          <w:cs/>
        </w:rPr>
        <w:t>(</w:t>
      </w:r>
      <w:r w:rsidR="00AE659A">
        <w:t>Underlying</w:t>
      </w:r>
      <w:r w:rsidR="00AE659A" w:rsidRPr="007A12EB">
        <w:rPr>
          <w:color w:val="FFFFFF" w:themeColor="background1"/>
        </w:rPr>
        <w:t>.</w:t>
      </w:r>
      <w:r w:rsidR="00AE659A" w:rsidRPr="00AE659A">
        <w:rPr>
          <w:color w:val="FFFFFF" w:themeColor="background1"/>
        </w:rPr>
        <w:t>.</w:t>
      </w:r>
      <w:r w:rsidR="00AE659A" w:rsidRPr="00513B73">
        <w:t>Assets</w:t>
      </w:r>
      <w:r w:rsidR="00C7019D">
        <w:rPr>
          <w:rFonts w:hint="cs"/>
          <w:cs/>
        </w:rPr>
        <w:t>)</w:t>
      </w:r>
      <w:r w:rsidR="00AE659A">
        <w:rPr>
          <w:rFonts w:hint="cs"/>
          <w:color w:val="FFFFFF" w:themeColor="background1"/>
          <w:cs/>
        </w:rPr>
        <w:t>.</w:t>
      </w:r>
      <w:r w:rsidR="003A62EB" w:rsidRPr="00513B73">
        <w:rPr>
          <w:rFonts w:hint="cs"/>
          <w:cs/>
        </w:rPr>
        <w:t>อีกชนิดหนึ่ง</w:t>
      </w:r>
      <w:r w:rsidR="00C7019D" w:rsidRPr="00C7019D">
        <w:rPr>
          <w:color w:val="FFFFFF" w:themeColor="background1"/>
        </w:rPr>
        <w:t>0</w:t>
      </w:r>
      <w:r w:rsidR="003A62EB" w:rsidRPr="00513B73">
        <w:rPr>
          <w:rFonts w:hint="cs"/>
          <w:cs/>
        </w:rPr>
        <w:t>ทรัพย์สินมูลฐานนี้อาจหมายถึงตราสารทางการเงิน เช่น หุ้น พันธบัตรรัฐบาล หรือสินค้าโภคภัณฑ์ เช่น ข้าว ทองคำ น้ำมัน นอกจากนี้ตราสารอนุพันธ์ทางการเงินบางชนิดอาจถูกกำหนดให้มีความสัมพันธ์เชื่อมโยงกับทรัพย์สินมูลฐานมากกว่าหนึ่งชนิดได้ ในตราสารอนุพันธ์ทางการเงินที่ซับซ้อน ทรัพย์สินมูลฐานอาจหมายถึงตราสารอนุพันธ์ทางการเงินอีกประเภทหนึ่งได้</w:t>
      </w:r>
    </w:p>
    <w:p w:rsidR="00460A9C" w:rsidRPr="00513B73" w:rsidRDefault="00460A9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ศูนย์ส่งเสริมการพัฒนาความรู้ตลาดทุน </w:t>
      </w:r>
      <w:r w:rsidR="001C0F1E" w:rsidRPr="00513B73">
        <w:rPr>
          <w:rFonts w:hint="cs"/>
          <w:cs/>
        </w:rPr>
        <w:t>สถาบันกองทุนเพื่อพัฒนาตลาด</w:t>
      </w:r>
      <w:r w:rsidR="00EA117E">
        <w:rPr>
          <w:rFonts w:hint="cs"/>
          <w:cs/>
        </w:rPr>
        <w:t>ทุน ตลาดหลักทรัพย์แห่งประเทศไทย</w:t>
      </w:r>
      <w:r w:rsidR="00EA117E">
        <w:rPr>
          <w:rFonts w:hint="cs"/>
          <w:color w:val="FFFFFF" w:themeColor="background1"/>
          <w:cs/>
        </w:rPr>
        <w:t>.</w:t>
      </w:r>
      <w:r w:rsidR="00C7019D">
        <w:rPr>
          <w:rFonts w:hint="cs"/>
          <w:cs/>
        </w:rPr>
        <w:t>(2554</w:t>
      </w:r>
      <w:r w:rsidR="001E2201">
        <w:rPr>
          <w:rFonts w:hint="cs"/>
          <w:cs/>
        </w:rPr>
        <w:t xml:space="preserve"> </w:t>
      </w:r>
      <w:r w:rsidR="007C769A">
        <w:t>:</w:t>
      </w:r>
      <w:r w:rsidR="007C769A" w:rsidRPr="007C769A">
        <w:rPr>
          <w:color w:val="FFFFFF" w:themeColor="background1"/>
        </w:rPr>
        <w:t>.</w:t>
      </w:r>
      <w:r w:rsidRPr="00513B73">
        <w:t>2</w:t>
      </w:r>
      <w:r w:rsidRPr="00513B73">
        <w:rPr>
          <w:rFonts w:hint="cs"/>
          <w:cs/>
        </w:rPr>
        <w:t>) กล่าวว่า ตราสารอนุพันธ์ทางการเงิน เป็นตราสารทางการเงิน</w:t>
      </w:r>
      <w:r w:rsidR="00887E9E" w:rsidRPr="00513B73">
        <w:rPr>
          <w:rFonts w:hint="cs"/>
          <w:cs/>
        </w:rPr>
        <w:t>อีก</w:t>
      </w:r>
      <w:r w:rsidRPr="00513B73">
        <w:rPr>
          <w:rFonts w:hint="cs"/>
          <w:cs/>
        </w:rPr>
        <w:t>ประเภทหนึ่งที่มีมูลค่าหรือราคาของตราสารอนุพันธ์นั้น จะเกี่ยวเนื่องกับมูลค่าหรือราคาของตราสารอนุพันธ์นั้นอ้างอิงอยู่</w:t>
      </w:r>
      <w:r w:rsidR="00DE71E8" w:rsidRPr="00513B73">
        <w:rPr>
          <w:rFonts w:hint="cs"/>
          <w:cs/>
        </w:rPr>
        <w:t xml:space="preserve"> หรือเรียกสินทรัพย์ภายใต้สัญญานี้ได้ว่า สินทรัพย์อ้างอิง (</w:t>
      </w:r>
      <w:r w:rsidR="00DE71E8" w:rsidRPr="00513B73">
        <w:t>Underlying Assets</w:t>
      </w:r>
      <w:r w:rsidR="00DE71E8" w:rsidRPr="00513B73">
        <w:rPr>
          <w:rFonts w:hint="cs"/>
          <w:cs/>
        </w:rPr>
        <w:t>)</w:t>
      </w:r>
    </w:p>
    <w:p w:rsidR="003A62EB" w:rsidRPr="00513B73" w:rsidRDefault="0029504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lastRenderedPageBreak/>
        <w:tab/>
        <w:t>อาณัติ ลีมัคเดช (2556</w:t>
      </w:r>
      <w:r w:rsidR="001E2201">
        <w:rPr>
          <w:rFonts w:hint="cs"/>
          <w:cs/>
        </w:rPr>
        <w:t xml:space="preserve"> </w:t>
      </w:r>
      <w:r w:rsidR="007C769A">
        <w:t>:</w:t>
      </w:r>
      <w:r w:rsidR="007C769A">
        <w:rPr>
          <w:rFonts w:hint="cs"/>
          <w:cs/>
        </w:rPr>
        <w:t xml:space="preserve"> </w:t>
      </w:r>
      <w:r w:rsidRPr="00513B73">
        <w:t>2</w:t>
      </w:r>
      <w:r w:rsidRPr="00513B73">
        <w:rPr>
          <w:rFonts w:hint="cs"/>
          <w:cs/>
        </w:rPr>
        <w:t>) กล่าวว่า ตราสารอนุพันธ์ทางการเงิน (</w:t>
      </w:r>
      <w:r w:rsidRPr="00513B73">
        <w:t>Financial Derivatives</w:t>
      </w:r>
      <w:r w:rsidRPr="00513B73">
        <w:rPr>
          <w:rFonts w:hint="cs"/>
          <w:cs/>
        </w:rPr>
        <w:t>) คือ</w:t>
      </w:r>
      <w:r w:rsidR="00AE659A" w:rsidRPr="00AE659A">
        <w:rPr>
          <w:color w:val="FFFFFF" w:themeColor="background1"/>
        </w:rPr>
        <w:t>.</w:t>
      </w:r>
      <w:r w:rsidR="0023206E" w:rsidRPr="00513B73">
        <w:rPr>
          <w:rFonts w:hint="cs"/>
          <w:cs/>
        </w:rPr>
        <w:t>ตราสารทางการเงินที่จุดกำเนิดของมูลค่ามาจากมูลค่าของสินทรัพย์มูลฐาน</w:t>
      </w:r>
      <w:r w:rsidR="0023206E" w:rsidRPr="00513B73">
        <w:t xml:space="preserve"> </w:t>
      </w:r>
      <w:r w:rsidR="0023206E" w:rsidRPr="00513B73">
        <w:rPr>
          <w:rFonts w:hint="cs"/>
          <w:cs/>
        </w:rPr>
        <w:t>(</w:t>
      </w:r>
      <w:r w:rsidR="0023206E" w:rsidRPr="00513B73">
        <w:t>Underlying Assets</w:t>
      </w:r>
      <w:r w:rsidR="0023206E" w:rsidRPr="00513B73">
        <w:rPr>
          <w:rFonts w:hint="cs"/>
          <w:cs/>
        </w:rPr>
        <w:t>) สินทรัพย์อ้างอิงนี้อาจหมายถึง ตราสารทางการเงิน เช่น หุ้นสามัญ พันธบัตร หรือสินค้าโภคภัณฑ์ เช่น ข</w:t>
      </w:r>
      <w:r w:rsidR="00425A1C">
        <w:rPr>
          <w:rFonts w:hint="cs"/>
          <w:cs/>
        </w:rPr>
        <w:t>้าว ทองคำ น้ำมัน หรือตัวแปรอื่น</w:t>
      </w:r>
      <w:r w:rsidR="0023206E" w:rsidRPr="00513B73">
        <w:rPr>
          <w:rFonts w:hint="cs"/>
          <w:cs/>
        </w:rPr>
        <w:t>ๆ เช่น ความสามารถในการชำระหนี้ของบริษัท (</w:t>
      </w:r>
      <w:r w:rsidR="0023206E" w:rsidRPr="00513B73">
        <w:t>Credit</w:t>
      </w:r>
      <w:r w:rsidR="0023206E" w:rsidRPr="00513B73">
        <w:rPr>
          <w:rFonts w:hint="cs"/>
          <w:cs/>
        </w:rPr>
        <w:t>) อัตราดอกเบี้ย อัตราเงินเฟ้อ หรือกระทั่งอุณหภูมิ นอกจากนี้ ตราสารอนุพันธ์ทางการเงินบางชนิดอาจถูกกำหนดให้มีความสำพันธ์เชื่อมโยงกับสินทรัพย์อ้างอิงมากกว่าหนึ่งชนิดได้ ในตราสารอนุพันธ์ที่มีความซับซ้อน สินทรัพย์อ้างอิงอาจหมายถึง ตราสารอนุพันธ์อีกประเภทหนึ่งได้เช่นกัน</w:t>
      </w:r>
    </w:p>
    <w:p w:rsidR="005C4997" w:rsidRPr="00513B73" w:rsidRDefault="009B6E0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cs/>
        </w:rPr>
        <w:tab/>
        <w:t>ฮูล</w:t>
      </w:r>
      <w:r w:rsidRPr="009B6E05">
        <w:rPr>
          <w:color w:val="FFFFFF" w:themeColor="background1"/>
        </w:rPr>
        <w:t>.</w:t>
      </w:r>
      <w:r>
        <w:rPr>
          <w:rFonts w:hint="cs"/>
          <w:cs/>
        </w:rPr>
        <w:t>(</w:t>
      </w:r>
      <w:r w:rsidR="001E2201">
        <w:t>Hull.</w:t>
      </w:r>
      <w:r w:rsidR="00FA17FE" w:rsidRPr="00FA17FE">
        <w:rPr>
          <w:color w:val="FFFFFF" w:themeColor="background1"/>
        </w:rPr>
        <w:t>.</w:t>
      </w:r>
      <w:r>
        <w:t>2</w:t>
      </w:r>
      <w:r w:rsidR="00AE659A">
        <w:rPr>
          <w:rFonts w:hint="cs"/>
          <w:cs/>
        </w:rPr>
        <w:t>012</w:t>
      </w:r>
      <w:r w:rsidR="001E2201">
        <w:rPr>
          <w:rFonts w:hint="cs"/>
          <w:cs/>
        </w:rPr>
        <w:t xml:space="preserve"> </w:t>
      </w:r>
      <w:r w:rsidR="007C769A">
        <w:t>:</w:t>
      </w:r>
      <w:r w:rsidR="00075DCE">
        <w:rPr>
          <w:color w:val="FFFFFF" w:themeColor="background1"/>
        </w:rPr>
        <w:t>.</w:t>
      </w:r>
      <w:r w:rsidR="005C4997" w:rsidRPr="00513B73">
        <w:t>1</w:t>
      </w:r>
      <w:r w:rsidR="00DE71E8" w:rsidRPr="00513B73">
        <w:rPr>
          <w:rFonts w:hint="cs"/>
          <w:cs/>
        </w:rPr>
        <w:t>)</w:t>
      </w:r>
      <w:r w:rsidR="005C4997" w:rsidRPr="00513B73">
        <w:rPr>
          <w:rFonts w:hint="cs"/>
          <w:cs/>
        </w:rPr>
        <w:t xml:space="preserve"> กล่าวว่า ตราสารอนุพันธ์ เป็น</w:t>
      </w:r>
      <w:r w:rsidR="00AE659A">
        <w:rPr>
          <w:rFonts w:hint="cs"/>
          <w:cs/>
        </w:rPr>
        <w:t>สัญญา</w:t>
      </w:r>
      <w:r w:rsidR="005C4997" w:rsidRPr="00513B73">
        <w:rPr>
          <w:rFonts w:hint="cs"/>
          <w:cs/>
        </w:rPr>
        <w:t>ทางการเงิน โดยจะมีมูลค่าขึ้นอยู่กับตัวแปรอ้างอิง (</w:t>
      </w:r>
      <w:r w:rsidR="008C5B78">
        <w:t>Underlying</w:t>
      </w:r>
      <w:r w:rsidR="00075DCE" w:rsidRPr="00075DCE">
        <w:rPr>
          <w:color w:val="FFFFFF" w:themeColor="background1"/>
        </w:rPr>
        <w:t>.</w:t>
      </w:r>
      <w:r w:rsidR="005C4997" w:rsidRPr="00513B73">
        <w:t>Variables</w:t>
      </w:r>
      <w:r w:rsidR="005C4997" w:rsidRPr="00513B73">
        <w:rPr>
          <w:rFonts w:hint="cs"/>
          <w:cs/>
        </w:rPr>
        <w:t>) หรือสินทรัพย์อ้างอิง (</w:t>
      </w:r>
      <w:r w:rsidR="00075DCE">
        <w:t>Underlying</w:t>
      </w:r>
      <w:r w:rsidR="00075DCE" w:rsidRPr="00075DCE">
        <w:rPr>
          <w:color w:val="FFFFFF" w:themeColor="background1"/>
        </w:rPr>
        <w:t>.</w:t>
      </w:r>
      <w:r w:rsidR="005C4997" w:rsidRPr="00513B73">
        <w:t>Assets</w:t>
      </w:r>
      <w:r w:rsidR="00075DCE">
        <w:rPr>
          <w:rFonts w:hint="cs"/>
          <w:cs/>
        </w:rPr>
        <w:t>)</w:t>
      </w:r>
      <w:r w:rsidR="00075DCE">
        <w:rPr>
          <w:color w:val="FFFFFF" w:themeColor="background1"/>
        </w:rPr>
        <w:t>.</w:t>
      </w:r>
      <w:r w:rsidR="00075DCE">
        <w:rPr>
          <w:rFonts w:hint="cs"/>
          <w:cs/>
        </w:rPr>
        <w:t>ใด</w:t>
      </w:r>
      <w:r w:rsidR="005C4997" w:rsidRPr="00513B73">
        <w:rPr>
          <w:rFonts w:hint="cs"/>
          <w:cs/>
        </w:rPr>
        <w:t xml:space="preserve">ๆ ซึ่งก็มักจะเป็นราคาของสินทรัพย์อื่นที่ทำการซื้อขายกันอยู่โดยทั่วไป เช่น </w:t>
      </w:r>
      <w:r w:rsidR="008C5B78">
        <w:rPr>
          <w:rFonts w:hint="cs"/>
          <w:cs/>
        </w:rPr>
        <w:t>สัญญาสิทธิ</w:t>
      </w:r>
      <w:r w:rsidR="005C4997" w:rsidRPr="00513B73">
        <w:rPr>
          <w:rFonts w:hint="cs"/>
          <w:cs/>
        </w:rPr>
        <w:t>ออปชั่นของหุ้นสามัญ (</w:t>
      </w:r>
      <w:r w:rsidR="008C5B78">
        <w:t>Stock</w:t>
      </w:r>
      <w:r w:rsidR="00075DCE" w:rsidRPr="00075DCE">
        <w:rPr>
          <w:color w:val="FFFFFF" w:themeColor="background1"/>
        </w:rPr>
        <w:t>.</w:t>
      </w:r>
      <w:r w:rsidR="005C4997" w:rsidRPr="00513B73">
        <w:t>Option</w:t>
      </w:r>
      <w:r w:rsidR="005C4997" w:rsidRPr="00513B73">
        <w:rPr>
          <w:rFonts w:hint="cs"/>
          <w:cs/>
        </w:rPr>
        <w:t>) ก็จะเป็นตราสารอนุพันธ์ที่มีมูลค่าขึ้นอยู่กับราคาของหุ้นสามัญที่ถูกนำมาอ้างอิง อย่างไรก็ตามมูลค่าของตราสารอนุพ</w:t>
      </w:r>
      <w:r w:rsidR="008226BB">
        <w:rPr>
          <w:rFonts w:hint="cs"/>
          <w:cs/>
        </w:rPr>
        <w:t>ันธ์อาจอ้างอิงอยู่กับตัวแปรอื่น</w:t>
      </w:r>
      <w:r w:rsidR="005C4997" w:rsidRPr="00513B73">
        <w:rPr>
          <w:rFonts w:hint="cs"/>
          <w:cs/>
        </w:rPr>
        <w:t>ๆ ได้เช่นกัน ไม่ว่าจะเป็นปริมาณของ</w:t>
      </w:r>
      <w:r w:rsidR="008C5B78">
        <w:rPr>
          <w:rFonts w:hint="cs"/>
          <w:cs/>
        </w:rPr>
        <w:t xml:space="preserve">หิมะที่ตกลงมาหรือสภาพภูมิอากาศ </w:t>
      </w:r>
      <w:r w:rsidR="005C4997" w:rsidRPr="00513B73">
        <w:rPr>
          <w:rFonts w:hint="cs"/>
          <w:cs/>
        </w:rPr>
        <w:t>เป็นต้น</w:t>
      </w:r>
    </w:p>
    <w:p w:rsidR="00D125D7" w:rsidRPr="00513B73" w:rsidRDefault="00D125D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>โคว (</w:t>
      </w:r>
      <w:r w:rsidRPr="00513B73">
        <w:rPr>
          <w:shd w:val="clear" w:color="auto" w:fill="FFFFFF"/>
        </w:rPr>
        <w:t>Kwok</w:t>
      </w:r>
      <w:r w:rsidR="001E2201">
        <w:t>.</w:t>
      </w:r>
      <w:r w:rsidR="0070478C">
        <w:rPr>
          <w:rFonts w:hint="cs"/>
          <w:color w:val="FFFFFF" w:themeColor="background1"/>
          <w:cs/>
        </w:rPr>
        <w:t>.</w:t>
      </w:r>
      <w:r w:rsidR="008C5B78">
        <w:rPr>
          <w:rFonts w:hint="cs"/>
          <w:cs/>
        </w:rPr>
        <w:t>2008</w:t>
      </w:r>
      <w:r w:rsidR="001E2201">
        <w:rPr>
          <w:rFonts w:hint="cs"/>
          <w:cs/>
        </w:rPr>
        <w:t xml:space="preserve"> </w:t>
      </w:r>
      <w:r w:rsidR="007C769A">
        <w:t xml:space="preserve">: </w:t>
      </w:r>
      <w:r w:rsidRPr="00513B73">
        <w:t>1</w:t>
      </w:r>
      <w:r w:rsidRPr="00513B73">
        <w:rPr>
          <w:rFonts w:hint="cs"/>
          <w:cs/>
        </w:rPr>
        <w:t>) กล่าวว่า ตราสารอนุพันธ์ เป็นตราสารทางการเงินที่มีมูลค่าขึ้นอยู่กับตัวแปรอ้างอิงหลายตัวแปร เช่น ราคาซื้อขายหลักทรัพย์ อัตราดอกเบี้ย ราคาสินค้าโภคภัณฑ์หรือราคาหุ้น</w:t>
      </w:r>
    </w:p>
    <w:p w:rsidR="00D125D7" w:rsidRPr="00513B73" w:rsidRDefault="00D125D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</w:r>
      <w:r w:rsidR="00885B43" w:rsidRPr="00513B73">
        <w:rPr>
          <w:rFonts w:hint="cs"/>
          <w:cs/>
        </w:rPr>
        <w:t>จากที่กล่าวมา</w:t>
      </w:r>
      <w:r w:rsidRPr="00513B73">
        <w:rPr>
          <w:rFonts w:hint="cs"/>
          <w:cs/>
        </w:rPr>
        <w:t>ข้างต้นสามารถ</w:t>
      </w:r>
      <w:r w:rsidR="00885B43" w:rsidRPr="00513B73">
        <w:rPr>
          <w:rFonts w:hint="cs"/>
          <w:cs/>
        </w:rPr>
        <w:t xml:space="preserve">สรุปได้ว่า </w:t>
      </w:r>
      <w:r w:rsidR="00150CE9">
        <w:rPr>
          <w:rFonts w:hint="cs"/>
          <w:cs/>
        </w:rPr>
        <w:t>มีผู้</w:t>
      </w:r>
      <w:r w:rsidR="00680C43" w:rsidRPr="00513B73">
        <w:rPr>
          <w:rFonts w:hint="cs"/>
          <w:cs/>
        </w:rPr>
        <w:t>ให้ความหมายของ</w:t>
      </w:r>
      <w:r w:rsidRPr="00513B73">
        <w:rPr>
          <w:rFonts w:hint="cs"/>
          <w:cs/>
        </w:rPr>
        <w:t>ตราสารอนุพันธ์ทางการเงินที่สอดคล้องกันในเรื่องของการเป็นตราสารทางการเงินประเภทหนึ่งที่มีมูลค่าหรือราคาเกี่ยวเนื่องกับมูลค่าหรือราคาของ</w:t>
      </w:r>
      <w:r w:rsidR="002B2BFE" w:rsidRPr="00513B73">
        <w:rPr>
          <w:rFonts w:hint="cs"/>
          <w:cs/>
        </w:rPr>
        <w:t>สินทรัพย์ภายใต้สัญญา หรือเรียกว่า</w:t>
      </w:r>
      <w:r w:rsidRPr="00513B73">
        <w:rPr>
          <w:rFonts w:hint="cs"/>
          <w:cs/>
        </w:rPr>
        <w:t xml:space="preserve"> สินทรัพย์อ้างอิง (</w:t>
      </w:r>
      <w:r w:rsidR="00FA17FE">
        <w:t>Underlying</w:t>
      </w:r>
      <w:r w:rsidR="00FA17FE" w:rsidRPr="00FA17FE">
        <w:rPr>
          <w:color w:val="FFFFFF" w:themeColor="background1"/>
        </w:rPr>
        <w:t>.</w:t>
      </w:r>
      <w:r w:rsidRPr="00513B73">
        <w:t>Assets</w:t>
      </w:r>
      <w:r w:rsidRPr="00513B73">
        <w:rPr>
          <w:rFonts w:hint="cs"/>
          <w:cs/>
        </w:rPr>
        <w:t>)</w:t>
      </w:r>
      <w:r w:rsidR="00075DCE">
        <w:rPr>
          <w:rFonts w:hint="cs"/>
          <w:cs/>
        </w:rPr>
        <w:t xml:space="preserve"> ดังนั้น</w:t>
      </w:r>
      <w:r w:rsidR="00680C43" w:rsidRPr="00513B73">
        <w:rPr>
          <w:rFonts w:hint="cs"/>
          <w:cs/>
        </w:rPr>
        <w:t>สามารถสรุปได้ว่า ตราสารอนุพันธ์ทางการเงิน คือ ตราสารทางการเงินประเภทหนึ่งที่มีมูลค่าหรือราคาขึ้นอยู่กับมูลค่าหรือราคาของสินทรัพย์ภายใต้สัญญา หรือเรียกว่า สินทรัพย์อ้างอิง (</w:t>
      </w:r>
      <w:r w:rsidR="00680C43" w:rsidRPr="00513B73">
        <w:t>Underlying</w:t>
      </w:r>
      <w:r w:rsidR="00680C43" w:rsidRPr="00513B73">
        <w:rPr>
          <w:rFonts w:hint="cs"/>
          <w:cs/>
        </w:rPr>
        <w:t xml:space="preserve"> </w:t>
      </w:r>
      <w:r w:rsidR="00680C43" w:rsidRPr="00513B73">
        <w:t>Assets</w:t>
      </w:r>
      <w:r w:rsidR="00680C43" w:rsidRPr="00513B73">
        <w:rPr>
          <w:rFonts w:hint="cs"/>
          <w:cs/>
        </w:rPr>
        <w:t>) เช่น หุ้น พันธบัตรรัฐบาล หรือสินค้าโภคภัณฑ์ เช่น ข้าว ทองคำ น้ำมัน เป็นต้น หากราคาของสินทรัพย์อ้างอิงเปลี่ยนแปลงไป ราคาของตราสารอนุพันธ์ที่</w:t>
      </w:r>
      <w:r w:rsidR="00075DCE">
        <w:rPr>
          <w:rFonts w:hint="cs"/>
          <w:cs/>
        </w:rPr>
        <w:t>อ้างอิงอยู่กับสินทรัพย์ชนิดนั้น</w:t>
      </w:r>
      <w:r w:rsidR="00680C43" w:rsidRPr="00513B73">
        <w:rPr>
          <w:rFonts w:hint="cs"/>
          <w:cs/>
        </w:rPr>
        <w:t>ๆ ก็จะเปลี่ยนแปลงไปด้วย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บทบาท</w:t>
      </w:r>
      <w:r w:rsidR="000B7B8D" w:rsidRPr="00513B73">
        <w:rPr>
          <w:rFonts w:hint="cs"/>
          <w:b/>
          <w:bCs/>
          <w:sz w:val="36"/>
          <w:szCs w:val="36"/>
          <w:cs/>
        </w:rPr>
        <w:t>ของตราสารอนุพันธ์ทางการเงินที่มีต่อการลงทุน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2434FD" w:rsidRPr="00513B73" w:rsidRDefault="00680C4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shd w:val="clear" w:color="auto" w:fill="FFFFFF"/>
          <w:cs/>
        </w:rPr>
        <w:tab/>
      </w:r>
      <w:r w:rsidR="003B41D4" w:rsidRPr="00513B73">
        <w:rPr>
          <w:shd w:val="clear" w:color="auto" w:fill="FFFFFF"/>
          <w:cs/>
        </w:rPr>
        <w:t>ตราสารอนุพันธ์เริ่มเข้ามามีบทบาทในภาคธุรกิจของประเทศไทยมากขึ้น และมีแนวโน้มที่จะมีตร</w:t>
      </w:r>
      <w:r w:rsidR="00075DCE">
        <w:rPr>
          <w:shd w:val="clear" w:color="auto" w:fill="FFFFFF"/>
          <w:cs/>
        </w:rPr>
        <w:t>าสารอนุพันธ์ชนิดใหม่</w:t>
      </w:r>
      <w:r w:rsidR="003B41D4" w:rsidRPr="00513B73">
        <w:rPr>
          <w:shd w:val="clear" w:color="auto" w:fill="FFFFFF"/>
          <w:cs/>
        </w:rPr>
        <w:t>ๆ เกิดขึ้นอย่างต่อเนื่อง</w:t>
      </w:r>
      <w:r w:rsidR="003B41D4" w:rsidRPr="00513B73">
        <w:rPr>
          <w:rStyle w:val="apple-converted-space"/>
          <w:shd w:val="clear" w:color="auto" w:fill="FFFFFF"/>
        </w:rPr>
        <w:t> </w:t>
      </w:r>
      <w:r w:rsidR="002434FD" w:rsidRPr="00513B73">
        <w:rPr>
          <w:rFonts w:hint="cs"/>
          <w:cs/>
        </w:rPr>
        <w:t>เพื่อเป็นการตอบสนองความต้องการของผู้ลงทุนทั้งในด้านการลงทุน การป้องกันความเสี่ยงหรือแม้แต่เป็นการกระจายความเสี่ยงในการลงทุน บทบาทของตราสารอนุพันธ์ทางการเงินที่มีต่อการลงทุ</w:t>
      </w:r>
      <w:r w:rsidR="00AE659A">
        <w:rPr>
          <w:rFonts w:hint="cs"/>
          <w:cs/>
        </w:rPr>
        <w:t>หน้า</w:t>
      </w:r>
      <w:r w:rsidR="00AE659A">
        <w:rPr>
          <w:rFonts w:hint="cs"/>
        </w:rPr>
        <w:t>,</w:t>
      </w:r>
      <w:r w:rsidR="002434FD" w:rsidRPr="00513B73">
        <w:rPr>
          <w:rFonts w:hint="cs"/>
          <w:cs/>
        </w:rPr>
        <w:t>สามารถอธิบายได้ ดังนี้ (</w:t>
      </w:r>
      <w:r w:rsidR="00E7448E" w:rsidRPr="00513B73">
        <w:rPr>
          <w:rFonts w:hint="cs"/>
          <w:cs/>
        </w:rPr>
        <w:t>ศูนย</w:t>
      </w:r>
      <w:r w:rsidR="00075DCE">
        <w:rPr>
          <w:rFonts w:hint="cs"/>
          <w:cs/>
        </w:rPr>
        <w:t>์ส่งเสริมการพัฒนาความรู้ตลาดทุน</w:t>
      </w:r>
      <w:r w:rsidR="001E2201">
        <w:t>.</w:t>
      </w:r>
      <w:r w:rsidR="00E7448E" w:rsidRPr="00513B73">
        <w:rPr>
          <w:rFonts w:hint="cs"/>
          <w:cs/>
        </w:rPr>
        <w:t xml:space="preserve"> 2554</w:t>
      </w:r>
      <w:r w:rsidR="001E2201">
        <w:rPr>
          <w:rFonts w:hint="cs"/>
          <w:cs/>
        </w:rPr>
        <w:t xml:space="preserve"> </w:t>
      </w:r>
      <w:r w:rsidR="007C769A">
        <w:t xml:space="preserve">: </w:t>
      </w:r>
      <w:r w:rsidR="00E7448E" w:rsidRPr="00513B73">
        <w:t>9-10</w:t>
      </w:r>
      <w:r w:rsidR="002C573B">
        <w:t xml:space="preserve"> </w:t>
      </w:r>
      <w:r w:rsidR="002C573B">
        <w:rPr>
          <w:rFonts w:hint="cs"/>
          <w:cs/>
        </w:rPr>
        <w:t xml:space="preserve">และ </w:t>
      </w:r>
      <w:r w:rsidR="001E2201">
        <w:t>Chance &amp; Brooks.</w:t>
      </w:r>
      <w:r w:rsidR="002C573B">
        <w:t xml:space="preserve"> 2010</w:t>
      </w:r>
      <w:r w:rsidR="001E2201">
        <w:t xml:space="preserve"> </w:t>
      </w:r>
      <w:r w:rsidR="007C769A">
        <w:t xml:space="preserve">: </w:t>
      </w:r>
      <w:r w:rsidR="002C573B">
        <w:t>12-14</w:t>
      </w:r>
      <w:r w:rsidR="002434FD" w:rsidRPr="00513B73">
        <w:rPr>
          <w:rFonts w:hint="cs"/>
          <w:cs/>
        </w:rPr>
        <w:t>)</w:t>
      </w:r>
    </w:p>
    <w:p w:rsidR="001E6085" w:rsidRPr="00513B73" w:rsidRDefault="001E608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1. ใช้ในการค้นพบราคา (</w:t>
      </w:r>
      <w:r w:rsidR="008C5B78">
        <w:t>Price</w:t>
      </w:r>
      <w:r w:rsidR="00D90A2D">
        <w:rPr>
          <w:color w:val="FFFFFF" w:themeColor="background1"/>
        </w:rPr>
        <w:t>.</w:t>
      </w:r>
      <w:r w:rsidRPr="00513B73">
        <w:t>Discovery</w:t>
      </w:r>
      <w:r w:rsidRPr="00513B73">
        <w:rPr>
          <w:rFonts w:hint="cs"/>
          <w:cs/>
        </w:rPr>
        <w:t>) ตลาดซื้อขายล่วงหน้า ซึ่งเป็นส่วนหนึ่งของ</w:t>
      </w:r>
      <w:r w:rsidR="00887E9E" w:rsidRPr="00513B73">
        <w:rPr>
          <w:rFonts w:hint="cs"/>
          <w:cs/>
        </w:rPr>
        <w:t xml:space="preserve">   </w:t>
      </w:r>
      <w:r w:rsidRPr="00513B73">
        <w:rPr>
          <w:rFonts w:hint="cs"/>
          <w:cs/>
        </w:rPr>
        <w:t>ตราสารอนุพันธ์สามารถให้ข้อมูลเกี่ยวกับราคาของสินทรัพย์อ้างอิงผ่านการทำสัญญาซื้อขายล่วงหน้า ทำให้การทำสัญญาล่วงหน้าเป็นการให้ข้อมูล 2 ทาง คือ</w:t>
      </w:r>
    </w:p>
    <w:p w:rsidR="001E6085" w:rsidRPr="00513B73" w:rsidRDefault="001E608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2D462C">
        <w:rPr>
          <w:rFonts w:hint="cs"/>
          <w:cs/>
        </w:rPr>
        <w:tab/>
      </w:r>
      <w:r w:rsidR="00A61DF3">
        <w:rPr>
          <w:rFonts w:hint="cs"/>
          <w:cs/>
        </w:rPr>
        <w:t>1.1 โดยทั่วไปสินทรัพย์ต่าง</w:t>
      </w:r>
      <w:r w:rsidR="00E52A58" w:rsidRPr="00513B73">
        <w:rPr>
          <w:rFonts w:hint="cs"/>
          <w:cs/>
        </w:rPr>
        <w:t xml:space="preserve">ๆ จะถูกทำการซื้อขายในตลาด ซึ่งราคา ณ ปัจจุบันของสินทรัพย์ เรียกว่า </w:t>
      </w:r>
      <w:r w:rsidR="002D462C">
        <w:t>Spot</w:t>
      </w:r>
      <w:r w:rsidR="00D90A2D">
        <w:rPr>
          <w:color w:val="FFFFFF" w:themeColor="background1"/>
        </w:rPr>
        <w:t>.</w:t>
      </w:r>
      <w:r w:rsidR="008C5B78">
        <w:t>Price</w:t>
      </w:r>
      <w:r w:rsidR="008C5B78" w:rsidRPr="008C5B78">
        <w:rPr>
          <w:color w:val="FFFFFF" w:themeColor="background1"/>
        </w:rPr>
        <w:t>0</w:t>
      </w:r>
      <w:r w:rsidR="00E52A58" w:rsidRPr="00513B73">
        <w:rPr>
          <w:rFonts w:hint="cs"/>
          <w:cs/>
        </w:rPr>
        <w:t>แต่สำหรับในตลาดซื้อขายล่วงหน้านั้น ราคาของสินทรัพย์ตามที่ระบุในสัญญาจะเป็นเสมื</w:t>
      </w:r>
      <w:r w:rsidR="00A61DF3">
        <w:rPr>
          <w:rFonts w:hint="cs"/>
          <w:cs/>
        </w:rPr>
        <w:t>อนตัวแทนของราคาของสินทรัพย์นั้น</w:t>
      </w:r>
      <w:r w:rsidR="00E52A58" w:rsidRPr="00513B73">
        <w:rPr>
          <w:rFonts w:hint="cs"/>
          <w:cs/>
        </w:rPr>
        <w:t>ๆ ในอนาคต</w:t>
      </w:r>
      <w:r w:rsidR="00D01E01" w:rsidRPr="00513B73">
        <w:rPr>
          <w:rFonts w:hint="cs"/>
          <w:cs/>
        </w:rPr>
        <w:t xml:space="preserve"> โดยเฉพาะสินทรัพย์อ้างอิงที่</w:t>
      </w:r>
      <w:r w:rsidR="00A61DF3">
        <w:rPr>
          <w:rFonts w:hint="cs"/>
          <w:cs/>
        </w:rPr>
        <w:t>มีการซื้อขายล่วงหน้าที่อายุสั้น</w:t>
      </w:r>
      <w:r w:rsidR="00D01E01" w:rsidRPr="00513B73">
        <w:rPr>
          <w:rFonts w:hint="cs"/>
          <w:cs/>
        </w:rPr>
        <w:t>ๆ ราคาซื้อขายสินทรัพย์เหล่านั้นสามารถใช้เป็นราคาสำหรับการซื้อขายในตลาดปัจจุบันได้</w:t>
      </w:r>
    </w:p>
    <w:p w:rsidR="00D01E01" w:rsidRPr="00513B73" w:rsidRDefault="00D01E0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   </w:t>
      </w:r>
      <w:r w:rsidR="002D462C">
        <w:rPr>
          <w:rFonts w:hint="cs"/>
          <w:cs/>
        </w:rPr>
        <w:t xml:space="preserve"> </w:t>
      </w:r>
      <w:r w:rsidR="002D462C">
        <w:rPr>
          <w:rFonts w:hint="cs"/>
          <w:cs/>
        </w:rPr>
        <w:tab/>
      </w:r>
      <w:r w:rsidRPr="00513B73">
        <w:rPr>
          <w:rFonts w:hint="cs"/>
          <w:cs/>
        </w:rPr>
        <w:t>1.2 ราคาของสินทรัพย์อ้างอิงตามสัญญาซื้อขายล่วงหน้านั้น จะเป็นตัวป้องกันความเสี่ยงของราคาสินทรัพย์อ้างอิงที่อาจเปลี่ยนแปลงไปในอนาคต</w:t>
      </w:r>
    </w:p>
    <w:p w:rsidR="00D01E01" w:rsidRPr="00513B73" w:rsidRDefault="00D01E0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E6520B" w:rsidRPr="00513B73">
        <w:rPr>
          <w:rFonts w:hint="cs"/>
          <w:cs/>
        </w:rPr>
        <w:t xml:space="preserve">  </w:t>
      </w:r>
      <w:r w:rsidRPr="00513B73">
        <w:rPr>
          <w:rFonts w:hint="cs"/>
          <w:cs/>
        </w:rPr>
        <w:t>2. ใช้ตราสารอนุพันธ์ในการบริหารความเสี่ยง (</w:t>
      </w:r>
      <w:r w:rsidR="002D462C">
        <w:t>Risk</w:t>
      </w:r>
      <w:r w:rsidR="00A61DF3" w:rsidRPr="00075DCE">
        <w:rPr>
          <w:color w:val="FFFFFF" w:themeColor="background1"/>
        </w:rPr>
        <w:t>.</w:t>
      </w:r>
      <w:r w:rsidRPr="00513B73">
        <w:t>Management</w:t>
      </w:r>
      <w:r w:rsidRPr="00513B73">
        <w:rPr>
          <w:rFonts w:hint="cs"/>
          <w:cs/>
        </w:rPr>
        <w:t>) เพื่อเป็นการช่วย</w:t>
      </w:r>
      <w:r w:rsidR="00887E9E" w:rsidRPr="00513B73">
        <w:rPr>
          <w:rFonts w:hint="cs"/>
          <w:cs/>
        </w:rPr>
        <w:t>ในการ</w:t>
      </w:r>
      <w:r w:rsidRPr="00513B73">
        <w:rPr>
          <w:rFonts w:hint="cs"/>
          <w:cs/>
        </w:rPr>
        <w:t>กำหนดระดับของความเสี่ยงที่ยอมรับได้สำหรับนักลงทุนแต่ละราย อาทิเช่น การกำหนดราคาสินทรัพย์อ้างอิงไว้ล่วงหน้าเพื่อป้องกันการเปลี่ยนแปลงของราคาในอนาคต ทั้งนี้ อาจเรียกการกระทำดังกล่าวว่า การถั</w:t>
      </w:r>
      <w:r w:rsidR="00B47ABB">
        <w:rPr>
          <w:rFonts w:hint="cs"/>
          <w:cs/>
        </w:rPr>
        <w:t>่</w:t>
      </w:r>
      <w:r w:rsidRPr="00513B73">
        <w:rPr>
          <w:rFonts w:hint="cs"/>
          <w:cs/>
        </w:rPr>
        <w:t>วความเสี่ยง (</w:t>
      </w:r>
      <w:r w:rsidRPr="00513B73">
        <w:t>Hedging</w:t>
      </w:r>
      <w:r w:rsidRPr="00513B73">
        <w:rPr>
          <w:rFonts w:hint="cs"/>
          <w:cs/>
        </w:rPr>
        <w:t>) หรือการเก็งกำไร (</w:t>
      </w:r>
      <w:r w:rsidRPr="00513B73">
        <w:t>Speculation</w:t>
      </w:r>
      <w:r w:rsidR="00A15335">
        <w:rPr>
          <w:rFonts w:hint="cs"/>
          <w:cs/>
        </w:rPr>
        <w:t>) อย่างไรก็ตามในรูปแบบของ</w:t>
      </w:r>
      <w:r w:rsidRPr="00513B73">
        <w:rPr>
          <w:rFonts w:hint="cs"/>
          <w:cs/>
        </w:rPr>
        <w:t>การถัวความเสี่ยง มักจะถูกมองว่าเป็นการ</w:t>
      </w:r>
      <w:r w:rsidR="00A15335">
        <w:rPr>
          <w:rFonts w:hint="cs"/>
          <w:cs/>
        </w:rPr>
        <w:t>บริหารความเสี่ยงอย่างมีจริยธรรม</w:t>
      </w:r>
      <w:r w:rsidR="00A15335" w:rsidRPr="00A15335">
        <w:rPr>
          <w:rFonts w:hint="cs"/>
          <w:color w:val="FFFFFF" w:themeColor="background1"/>
          <w:cs/>
        </w:rPr>
        <w:t>0</w:t>
      </w:r>
      <w:r w:rsidRPr="00513B73">
        <w:rPr>
          <w:rFonts w:hint="cs"/>
          <w:cs/>
        </w:rPr>
        <w:t>ในขณะที่การ</w:t>
      </w:r>
      <w:r w:rsidR="00A15335">
        <w:rPr>
          <w:rFonts w:hint="cs"/>
          <w:cs/>
        </w:rPr>
        <w:t xml:space="preserve">     </w:t>
      </w:r>
      <w:r w:rsidRPr="00513B73">
        <w:rPr>
          <w:rFonts w:hint="cs"/>
          <w:cs/>
        </w:rPr>
        <w:t>เก็งกำไร มักถูกมองว่าเป็นการเก็งกำไรอย่างไร้จริยธรรม</w:t>
      </w:r>
    </w:p>
    <w:p w:rsidR="00FB0A6E" w:rsidRPr="00513B73" w:rsidRDefault="00E6520B" w:rsidP="00513B73">
      <w:pPr>
        <w:pStyle w:val="HTML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sz w:val="32"/>
        </w:rPr>
      </w:pPr>
      <w:r w:rsidRPr="00513B73">
        <w:tab/>
      </w:r>
      <w:r w:rsidR="002D462C">
        <w:rPr>
          <w:rFonts w:ascii="TH SarabunPSK" w:hAnsi="TH SarabunPSK" w:cs="TH SarabunPSK"/>
          <w:sz w:val="32"/>
        </w:rPr>
        <w:tab/>
      </w:r>
      <w:r w:rsidR="004818F2" w:rsidRPr="00513B73">
        <w:rPr>
          <w:rFonts w:ascii="TH SarabunPSK" w:hAnsi="TH SarabunPSK" w:cs="TH SarabunPSK"/>
          <w:sz w:val="32"/>
        </w:rPr>
        <w:t>3.</w:t>
      </w:r>
      <w:r w:rsidR="001E2201">
        <w:rPr>
          <w:rFonts w:ascii="TH SarabunPSK" w:hAnsi="TH SarabunPSK" w:cs="TH SarabunPSK"/>
          <w:color w:val="FFFFFF" w:themeColor="background1"/>
          <w:sz w:val="32"/>
        </w:rPr>
        <w:t>.</w:t>
      </w:r>
      <w:r w:rsidR="00FB0A6E" w:rsidRPr="00513B73">
        <w:rPr>
          <w:rFonts w:ascii="TH SarabunPSK" w:hAnsi="TH SarabunPSK" w:cs="TH SarabunPSK"/>
          <w:sz w:val="32"/>
          <w:cs/>
        </w:rPr>
        <w:t>ทำให้ตลาดของสินทรัพย์อ้างอิงมีประสิทธิภาพสูง</w:t>
      </w:r>
      <w:r w:rsidR="007A3C6C" w:rsidRPr="00513B73">
        <w:rPr>
          <w:rFonts w:ascii="TH SarabunPSK" w:hAnsi="TH SarabunPSK" w:cs="TH SarabunPSK" w:hint="cs"/>
          <w:sz w:val="32"/>
          <w:cs/>
        </w:rPr>
        <w:t>ที่</w:t>
      </w:r>
      <w:r w:rsidR="00FB0A6E" w:rsidRPr="00513B73">
        <w:rPr>
          <w:rFonts w:ascii="TH SarabunPSK" w:hAnsi="TH SarabunPSK" w:cs="TH SarabunPSK"/>
          <w:sz w:val="32"/>
          <w:cs/>
        </w:rPr>
        <w:t>ขึ้น (</w:t>
      </w:r>
      <w:r w:rsidR="004818F2" w:rsidRPr="00513B73">
        <w:rPr>
          <w:rFonts w:ascii="TH SarabunPSK" w:hAnsi="TH SarabunPSK" w:cs="TH SarabunPSK"/>
          <w:sz w:val="32"/>
        </w:rPr>
        <w:t>Higher</w:t>
      </w:r>
      <w:r w:rsidR="00A61DF3" w:rsidRPr="00075DCE">
        <w:rPr>
          <w:color w:val="FFFFFF" w:themeColor="background1"/>
        </w:rPr>
        <w:t>.</w:t>
      </w:r>
      <w:r w:rsidR="00FB0A6E" w:rsidRPr="00513B73">
        <w:rPr>
          <w:rFonts w:ascii="TH SarabunPSK" w:hAnsi="TH SarabunPSK" w:cs="TH SarabunPSK"/>
          <w:sz w:val="32"/>
        </w:rPr>
        <w:t>Eefficiency</w:t>
      </w:r>
      <w:r w:rsidR="00FB0A6E" w:rsidRPr="00513B73">
        <w:rPr>
          <w:rFonts w:ascii="TH SarabunPSK" w:hAnsi="TH SarabunPSK" w:cs="TH SarabunPSK"/>
          <w:sz w:val="32"/>
          <w:cs/>
        </w:rPr>
        <w:t xml:space="preserve">) ประสิทธิภาพของตลาดวัดด้วยการสะท้อนข้อมูลของราคา ถ้าตลาดมีประสิทธิภาพ ราคาจะสะท้อนข้อมูลข่าวสารอย่างครบถ้วน โอกาสของการค้ากำไรจะไม่เกิดขึ้น </w:t>
      </w:r>
    </w:p>
    <w:p w:rsidR="003B41D4" w:rsidRPr="00513B73" w:rsidRDefault="00FB0A6E" w:rsidP="00513B73">
      <w:pPr>
        <w:pStyle w:val="HTML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sz w:val="32"/>
        </w:rPr>
      </w:pPr>
      <w:r w:rsidRPr="00513B73">
        <w:rPr>
          <w:rFonts w:ascii="TH SarabunPSK" w:hAnsi="TH SarabunPSK" w:cs="TH SarabunPSK"/>
          <w:sz w:val="32"/>
          <w:cs/>
        </w:rPr>
        <w:tab/>
      </w:r>
      <w:r w:rsidR="002D462C">
        <w:rPr>
          <w:rFonts w:ascii="TH SarabunPSK" w:hAnsi="TH SarabunPSK" w:cs="TH SarabunPSK" w:hint="cs"/>
          <w:sz w:val="32"/>
          <w:cs/>
        </w:rPr>
        <w:tab/>
      </w:r>
      <w:r w:rsidRPr="00513B73">
        <w:rPr>
          <w:rFonts w:ascii="TH SarabunPSK" w:hAnsi="TH SarabunPSK" w:cs="TH SarabunPSK"/>
          <w:sz w:val="32"/>
          <w:cs/>
        </w:rPr>
        <w:t>4. ทำให้นักลงทุนเล</w:t>
      </w:r>
      <w:r w:rsidR="00A61DF3">
        <w:rPr>
          <w:rFonts w:ascii="TH SarabunPSK" w:hAnsi="TH SarabunPSK" w:cs="TH SarabunPSK"/>
          <w:sz w:val="32"/>
          <w:cs/>
        </w:rPr>
        <w:t>ียนแบบการลงทุนของหลักทรัพย์ต่าง</w:t>
      </w:r>
      <w:r w:rsidRPr="00513B73">
        <w:rPr>
          <w:rFonts w:ascii="TH SarabunPSK" w:hAnsi="TH SarabunPSK" w:cs="TH SarabunPSK"/>
          <w:sz w:val="32"/>
          <w:cs/>
        </w:rPr>
        <w:t xml:space="preserve">ๆ </w:t>
      </w:r>
      <w:r w:rsidR="00822132" w:rsidRPr="00513B73">
        <w:rPr>
          <w:rFonts w:ascii="TH SarabunPSK" w:hAnsi="TH SarabunPSK" w:cs="TH SarabunPSK"/>
          <w:sz w:val="32"/>
          <w:cs/>
        </w:rPr>
        <w:t>(</w:t>
      </w:r>
      <w:r w:rsidR="00822132" w:rsidRPr="00513B73">
        <w:rPr>
          <w:rFonts w:ascii="TH SarabunPSK" w:hAnsi="TH SarabunPSK" w:cs="TH SarabunPSK"/>
          <w:sz w:val="32"/>
          <w:shd w:val="clear" w:color="auto" w:fill="FFFFFF"/>
        </w:rPr>
        <w:t xml:space="preserve">Imitation of Investment </w:t>
      </w:r>
      <w:r w:rsidR="00822132" w:rsidRPr="00513B73">
        <w:rPr>
          <w:rFonts w:ascii="TH SarabunPSK" w:hAnsi="TH SarabunPSK" w:cs="TH SarabunPSK"/>
          <w:sz w:val="32"/>
          <w:cs/>
        </w:rPr>
        <w:t xml:space="preserve">) </w:t>
      </w:r>
      <w:r w:rsidRPr="00513B73">
        <w:rPr>
          <w:rFonts w:ascii="TH SarabunPSK" w:hAnsi="TH SarabunPSK" w:cs="TH SarabunPSK"/>
          <w:sz w:val="32"/>
          <w:cs/>
        </w:rPr>
        <w:t>การเลียนแบบการลงทุนของหลักทรัพย์ต</w:t>
      </w:r>
      <w:r w:rsidR="00A61DF3">
        <w:rPr>
          <w:rFonts w:ascii="TH SarabunPSK" w:hAnsi="TH SarabunPSK" w:cs="TH SarabunPSK"/>
          <w:sz w:val="32"/>
          <w:cs/>
        </w:rPr>
        <w:t>่าง</w:t>
      </w:r>
      <w:r w:rsidRPr="00513B73">
        <w:rPr>
          <w:rFonts w:ascii="TH SarabunPSK" w:hAnsi="TH SarabunPSK" w:cs="TH SarabunPSK"/>
          <w:sz w:val="32"/>
          <w:cs/>
        </w:rPr>
        <w:t>ๆ เช่น การซื้อฟิวเจอร์สบนดัชนีร่วมกับการลงทุนในพันธบัตรรัฐบาล สามารถสร้างผลตอบแทนได้เหมือนกับการลงทุนในหุ้นที่ประกอบเป็นดัชนี ดังนั้นเมื่อหุ้นในดัชนีมีราคาที่สูงขึ้นหรือต่ำเกินไป จึงมีโอกาสในการทำกำไรได้ หรือเรียกว่า การทำอาบิทราจ (</w:t>
      </w:r>
      <w:r w:rsidRPr="00513B73">
        <w:rPr>
          <w:rFonts w:ascii="TH SarabunPSK" w:hAnsi="TH SarabunPSK" w:cs="TH SarabunPSK"/>
          <w:sz w:val="32"/>
        </w:rPr>
        <w:t>Arbitrage</w:t>
      </w:r>
      <w:r w:rsidRPr="00513B73">
        <w:rPr>
          <w:rFonts w:ascii="TH SarabunPSK" w:hAnsi="TH SarabunPSK" w:cs="TH SarabunPSK"/>
          <w:sz w:val="32"/>
          <w:cs/>
        </w:rPr>
        <w:t>) ซึ่งการกระทำดังกล่าวจะผลักให้ราคาหุ้นปรับตัวมาสู่จุดดุลยภาพ ดังนั้นแม้นักลงทุนทั่วไปไม่ได้เข้ามาในตลาดอนุพันธ์ แต่ตราสารอนุพันธ์ยังสามารถสร้างประโยชน์ได้ด้วยกลไกดังกล่าว</w:t>
      </w:r>
    </w:p>
    <w:p w:rsidR="00DB3D51" w:rsidRPr="00513B73" w:rsidRDefault="00434D8C" w:rsidP="00513B73">
      <w:pPr>
        <w:pStyle w:val="HTML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sz w:val="32"/>
        </w:rPr>
      </w:pPr>
      <w:r w:rsidRPr="00513B73">
        <w:rPr>
          <w:rFonts w:ascii="TH SarabunPSK" w:hAnsi="TH SarabunPSK" w:cs="TH SarabunPSK"/>
          <w:sz w:val="32"/>
          <w:cs/>
        </w:rPr>
        <w:tab/>
      </w:r>
      <w:r w:rsidR="002D462C">
        <w:rPr>
          <w:rFonts w:ascii="TH SarabunPSK" w:hAnsi="TH SarabunPSK" w:cs="TH SarabunPSK" w:hint="cs"/>
          <w:sz w:val="32"/>
          <w:cs/>
        </w:rPr>
        <w:tab/>
      </w:r>
      <w:r w:rsidR="005A199C" w:rsidRPr="00513B73">
        <w:rPr>
          <w:rFonts w:ascii="TH SarabunPSK" w:hAnsi="TH SarabunPSK" w:cs="TH SarabunPSK"/>
          <w:sz w:val="32"/>
          <w:cs/>
        </w:rPr>
        <w:t>นอกจากนี้แล้ว</w:t>
      </w:r>
      <w:r w:rsidRPr="00513B73">
        <w:rPr>
          <w:rFonts w:ascii="TH SarabunPSK" w:hAnsi="TH SarabunPSK" w:cs="TH SarabunPSK"/>
          <w:sz w:val="32"/>
          <w:cs/>
        </w:rPr>
        <w:t xml:space="preserve"> ตราสารอนุพันธ์ยังมีบทบาทในแง่ของการเปิดโอกาสให้กับผู้ที่มีเงินทุนน้อยสามารถเลือกลงทุนในหลักทรัพย์ได้</w:t>
      </w:r>
      <w:r w:rsidR="00A15335" w:rsidRPr="00A15335">
        <w:rPr>
          <w:rFonts w:ascii="TH SarabunPSK" w:hAnsi="TH SarabunPSK" w:cs="TH SarabunPSK"/>
          <w:color w:val="FFFFFF" w:themeColor="background1"/>
          <w:sz w:val="32"/>
        </w:rPr>
        <w:t>0</w:t>
      </w:r>
      <w:r w:rsidR="00A15335">
        <w:rPr>
          <w:rFonts w:ascii="TH SarabunPSK" w:hAnsi="TH SarabunPSK" w:cs="TH SarabunPSK"/>
          <w:sz w:val="32"/>
          <w:cs/>
        </w:rPr>
        <w:t>กล่าวคือ</w:t>
      </w:r>
      <w:r w:rsidR="00A15335" w:rsidRPr="00A15335">
        <w:rPr>
          <w:rFonts w:ascii="TH SarabunPSK" w:hAnsi="TH SarabunPSK" w:cs="TH SarabunPSK" w:hint="cs"/>
          <w:color w:val="FFFFFF" w:themeColor="background1"/>
          <w:sz w:val="32"/>
          <w:cs/>
        </w:rPr>
        <w:t>0</w:t>
      </w:r>
      <w:r w:rsidRPr="00513B73">
        <w:rPr>
          <w:rFonts w:ascii="TH SarabunPSK" w:hAnsi="TH SarabunPSK" w:cs="TH SarabunPSK"/>
          <w:sz w:val="32"/>
          <w:cs/>
        </w:rPr>
        <w:t>การลงทุนในตราสารอนุพันธ์นั้น</w:t>
      </w:r>
      <w:r w:rsidR="00E03C3E" w:rsidRPr="00513B73">
        <w:rPr>
          <w:rFonts w:ascii="TH SarabunPSK" w:hAnsi="TH SarabunPSK" w:cs="TH SarabunPSK"/>
          <w:sz w:val="32"/>
          <w:cs/>
        </w:rPr>
        <w:t>จะใช้เงินลงทุนในจำนวนที่น้อยกว่าการซื้อขายหลักทรัพย์หรือหุ้นสามัญตามปกติ</w:t>
      </w:r>
    </w:p>
    <w:p w:rsidR="00E03C3E" w:rsidRPr="00513B73" w:rsidRDefault="00E03C3E" w:rsidP="00513B73">
      <w:pPr>
        <w:pStyle w:val="HTML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sz w:val="32"/>
        </w:rPr>
      </w:pPr>
    </w:p>
    <w:p w:rsidR="00E03C3E" w:rsidRPr="00513B73" w:rsidRDefault="00E03C3E" w:rsidP="00513B73">
      <w:pPr>
        <w:pStyle w:val="HTML"/>
        <w:tabs>
          <w:tab w:val="clear" w:pos="1832"/>
          <w:tab w:val="left" w:pos="720"/>
          <w:tab w:val="left" w:pos="1276"/>
          <w:tab w:val="left" w:pos="1843"/>
          <w:tab w:val="left" w:pos="2410"/>
          <w:tab w:val="left" w:pos="2977"/>
        </w:tabs>
        <w:rPr>
          <w:rFonts w:ascii="TH SarabunPSK" w:hAnsi="TH SarabunPSK" w:cs="TH SarabunPSK"/>
          <w:b/>
          <w:bCs/>
          <w:sz w:val="32"/>
          <w:szCs w:val="36"/>
        </w:rPr>
      </w:pPr>
      <w:r w:rsidRPr="00513B73">
        <w:rPr>
          <w:rFonts w:ascii="TH SarabunPSK" w:hAnsi="TH SarabunPSK" w:cs="TH SarabunPSK"/>
          <w:b/>
          <w:bCs/>
          <w:sz w:val="32"/>
          <w:szCs w:val="36"/>
          <w:cs/>
        </w:rPr>
        <w:t>พัฒนาการของตราสารอนุพันธ์ทางการเงิน</w:t>
      </w:r>
    </w:p>
    <w:p w:rsidR="00DB3D51" w:rsidRPr="00513B73" w:rsidRDefault="00DB3D5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C26D6D" w:rsidRDefault="004818F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E87FE2" w:rsidRPr="00513B73">
        <w:rPr>
          <w:rFonts w:hint="cs"/>
          <w:cs/>
        </w:rPr>
        <w:t>พัฒนาการ</w:t>
      </w:r>
      <w:r w:rsidR="00C26D6D" w:rsidRPr="00513B73">
        <w:rPr>
          <w:rFonts w:hint="cs"/>
          <w:cs/>
        </w:rPr>
        <w:t>ของตราสารอนุพันธ์ทางการเงิน</w:t>
      </w:r>
      <w:r w:rsidR="002C573B">
        <w:rPr>
          <w:rFonts w:hint="cs"/>
          <w:cs/>
        </w:rPr>
        <w:t xml:space="preserve"> สามารถแบ่งออกเป็น 2 ลักษณะ </w:t>
      </w:r>
      <w:r w:rsidR="00FA74DA" w:rsidRPr="00513B73">
        <w:rPr>
          <w:rFonts w:hint="cs"/>
          <w:cs/>
        </w:rPr>
        <w:t>ดังนี้</w:t>
      </w:r>
      <w:r w:rsidR="00FA74DA" w:rsidRPr="00513B73">
        <w:rPr>
          <w:rFonts w:hint="cs"/>
          <w:b/>
          <w:bCs/>
          <w:cs/>
        </w:rPr>
        <w:t xml:space="preserve"> </w:t>
      </w:r>
      <w:r w:rsidR="00FA74DA" w:rsidRPr="00513B73">
        <w:rPr>
          <w:rFonts w:hint="cs"/>
          <w:cs/>
        </w:rPr>
        <w:t>(</w:t>
      </w:r>
      <w:r w:rsidR="00A61DF3">
        <w:rPr>
          <w:rFonts w:hint="cs"/>
          <w:cs/>
        </w:rPr>
        <w:t>อาณัติ ลีมัคเดช</w:t>
      </w:r>
      <w:r w:rsidR="001E2201">
        <w:t>.</w:t>
      </w:r>
      <w:r w:rsidR="00A61DF3">
        <w:t xml:space="preserve"> </w:t>
      </w:r>
      <w:r w:rsidR="00FA74DA" w:rsidRPr="00513B73">
        <w:rPr>
          <w:rFonts w:hint="cs"/>
          <w:cs/>
        </w:rPr>
        <w:t>2556</w:t>
      </w:r>
      <w:r w:rsidR="001E2201">
        <w:rPr>
          <w:rFonts w:hint="cs"/>
          <w:cs/>
        </w:rPr>
        <w:t xml:space="preserve"> </w:t>
      </w:r>
      <w:r w:rsidR="005319D9">
        <w:t xml:space="preserve">: </w:t>
      </w:r>
      <w:r w:rsidR="00FA74DA" w:rsidRPr="00513B73">
        <w:t>13</w:t>
      </w:r>
      <w:r w:rsidR="00E87FE2" w:rsidRPr="00513B73">
        <w:t>-22</w:t>
      </w:r>
      <w:r w:rsidR="00FA74DA" w:rsidRPr="00513B73">
        <w:rPr>
          <w:rFonts w:hint="cs"/>
          <w:cs/>
        </w:rPr>
        <w:t>)</w:t>
      </w:r>
    </w:p>
    <w:p w:rsidR="00A74F4C" w:rsidRPr="00513B73" w:rsidRDefault="00A74F4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E87FE2" w:rsidRPr="00513B73" w:rsidRDefault="004818F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cs/>
        </w:rPr>
      </w:pPr>
      <w:r w:rsidRPr="00513B73">
        <w:rPr>
          <w:rFonts w:hint="cs"/>
          <w:cs/>
        </w:rPr>
        <w:tab/>
      </w:r>
      <w:r w:rsidR="002C573B" w:rsidRPr="002C573B">
        <w:rPr>
          <w:rFonts w:hint="cs"/>
          <w:b/>
          <w:bCs/>
          <w:cs/>
        </w:rPr>
        <w:t>1.</w:t>
      </w:r>
      <w:r w:rsidR="002C573B">
        <w:rPr>
          <w:rFonts w:hint="cs"/>
          <w:cs/>
        </w:rPr>
        <w:t xml:space="preserve"> </w:t>
      </w:r>
      <w:r w:rsidR="002C573B" w:rsidRPr="002C573B">
        <w:rPr>
          <w:rFonts w:hint="cs"/>
          <w:b/>
          <w:bCs/>
          <w:cs/>
        </w:rPr>
        <w:t>ลักษณะ</w:t>
      </w:r>
      <w:r w:rsidR="002C573B">
        <w:rPr>
          <w:rFonts w:hint="cs"/>
          <w:b/>
          <w:bCs/>
          <w:cs/>
        </w:rPr>
        <w:t>ของ</w:t>
      </w:r>
      <w:r w:rsidR="00E87FE2" w:rsidRPr="00513B73">
        <w:rPr>
          <w:rFonts w:hint="cs"/>
          <w:b/>
          <w:bCs/>
          <w:cs/>
        </w:rPr>
        <w:t>พัฒนาการในต่างประเทศ</w:t>
      </w:r>
    </w:p>
    <w:p w:rsidR="00E87FE2" w:rsidRPr="00513B73" w:rsidRDefault="002D462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B5F1C" w:rsidRPr="00513B73">
        <w:rPr>
          <w:rFonts w:hint="cs"/>
          <w:cs/>
        </w:rPr>
        <w:t>ในอดีตมีการทำสัญญาอนุพันธ์มาอย่างยาวนาน แต่สัญญาอนุพันธ์เริ่มซับซ้อนขึ้นในปลายศตวรรษที่ 20 สัญญาฟอร์เวิร์ด (</w:t>
      </w:r>
      <w:r w:rsidR="00A15335">
        <w:t>Forward</w:t>
      </w:r>
      <w:r w:rsidR="00425A1C">
        <w:rPr>
          <w:color w:val="FFFFFF" w:themeColor="background1"/>
        </w:rPr>
        <w:t>.</w:t>
      </w:r>
      <w:r w:rsidR="003B5F1C" w:rsidRPr="00513B73">
        <w:t>Contract</w:t>
      </w:r>
      <w:r w:rsidR="003B5F1C" w:rsidRPr="00513B73">
        <w:rPr>
          <w:rFonts w:hint="cs"/>
          <w:cs/>
        </w:rPr>
        <w:t>) คาดว่ามีการทำตั้งแต่ศตวรรษที่ 17 ในประเทศญี่ปุ่น</w:t>
      </w:r>
      <w:r w:rsidR="002835EA" w:rsidRPr="00513B73">
        <w:rPr>
          <w:rFonts w:hint="cs"/>
          <w:cs/>
        </w:rPr>
        <w:t xml:space="preserve"> </w:t>
      </w:r>
      <w:r w:rsidR="00A61DF3">
        <w:rPr>
          <w:rFonts w:hint="cs"/>
          <w:cs/>
        </w:rPr>
        <w:t>โดยพัฒนาการต่าง</w:t>
      </w:r>
      <w:r w:rsidR="00E87FE2" w:rsidRPr="00513B73">
        <w:rPr>
          <w:rFonts w:hint="cs"/>
          <w:cs/>
        </w:rPr>
        <w:t>ๆ ในแต่ละปีสามารถอธิบายได้ ดังนี้</w:t>
      </w:r>
    </w:p>
    <w:p w:rsidR="00E87FE2" w:rsidRPr="00513B73" w:rsidRDefault="004818F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2D462C">
        <w:rPr>
          <w:rFonts w:hint="cs"/>
          <w:cs/>
        </w:rPr>
        <w:tab/>
      </w:r>
      <w:r w:rsidR="00E87FE2" w:rsidRPr="00513B73">
        <w:rPr>
          <w:rFonts w:hint="cs"/>
          <w:cs/>
        </w:rPr>
        <w:t xml:space="preserve">ในปี </w:t>
      </w:r>
      <w:r w:rsidR="000950CF" w:rsidRPr="00513B73">
        <w:rPr>
          <w:rFonts w:hint="cs"/>
          <w:cs/>
        </w:rPr>
        <w:t xml:space="preserve">ค.ศ. </w:t>
      </w:r>
      <w:r w:rsidR="00E87FE2" w:rsidRPr="00513B73">
        <w:rPr>
          <w:rFonts w:hint="cs"/>
          <w:cs/>
        </w:rPr>
        <w:t xml:space="preserve">1848 </w:t>
      </w:r>
      <w:r w:rsidR="002835EA" w:rsidRPr="00513B73">
        <w:rPr>
          <w:rFonts w:hint="cs"/>
          <w:cs/>
        </w:rPr>
        <w:t>มีการ</w:t>
      </w:r>
      <w:r w:rsidR="00E75846">
        <w:rPr>
          <w:rFonts w:hint="cs"/>
          <w:cs/>
        </w:rPr>
        <w:t>จัด</w:t>
      </w:r>
      <w:r w:rsidR="002835EA" w:rsidRPr="00513B73">
        <w:rPr>
          <w:rFonts w:hint="cs"/>
          <w:cs/>
        </w:rPr>
        <w:t>ตั้ง</w:t>
      </w:r>
      <w:r w:rsidRPr="00513B73">
        <w:rPr>
          <w:rFonts w:hint="cs"/>
          <w:cs/>
        </w:rPr>
        <w:t>ตลาด</w:t>
      </w:r>
      <w:r w:rsidR="002835EA" w:rsidRPr="00513B73">
        <w:rPr>
          <w:rFonts w:hint="cs"/>
          <w:cs/>
        </w:rPr>
        <w:t xml:space="preserve"> </w:t>
      </w:r>
      <w:r w:rsidR="002835EA" w:rsidRPr="00513B73">
        <w:t xml:space="preserve">Chicago Board of trade </w:t>
      </w:r>
      <w:r w:rsidR="002835EA" w:rsidRPr="00513B73">
        <w:rPr>
          <w:rFonts w:hint="cs"/>
          <w:cs/>
        </w:rPr>
        <w:t>(</w:t>
      </w:r>
      <w:r w:rsidR="002835EA" w:rsidRPr="00513B73">
        <w:t>CBOT</w:t>
      </w:r>
      <w:r w:rsidR="002835EA" w:rsidRPr="00513B73">
        <w:rPr>
          <w:rFonts w:hint="cs"/>
          <w:cs/>
        </w:rPr>
        <w:t>) และมีการซื้อขายสัญญาฟิวเจอ</w:t>
      </w:r>
      <w:r w:rsidRPr="00513B73">
        <w:rPr>
          <w:rFonts w:hint="cs"/>
          <w:cs/>
        </w:rPr>
        <w:t>ร์ส</w:t>
      </w:r>
      <w:r w:rsidR="002835EA" w:rsidRPr="00513B73">
        <w:rPr>
          <w:rFonts w:hint="cs"/>
          <w:cs/>
        </w:rPr>
        <w:t xml:space="preserve">ขึ้นใน 3 ปีต่อมา </w:t>
      </w:r>
    </w:p>
    <w:p w:rsidR="000950CF" w:rsidRPr="00513B73" w:rsidRDefault="004818F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E87FE2" w:rsidRPr="00513B73">
        <w:rPr>
          <w:rFonts w:hint="cs"/>
          <w:cs/>
        </w:rPr>
        <w:t xml:space="preserve">ในปี </w:t>
      </w:r>
      <w:r w:rsidR="00A15335">
        <w:rPr>
          <w:rFonts w:hint="cs"/>
          <w:cs/>
        </w:rPr>
        <w:t>ค.ศ.</w:t>
      </w:r>
      <w:r w:rsidR="00423EAD" w:rsidRPr="00423EAD">
        <w:rPr>
          <w:color w:val="FFFFFF" w:themeColor="background1"/>
        </w:rPr>
        <w:t>.</w:t>
      </w:r>
      <w:r w:rsidR="00E87FE2" w:rsidRPr="00513B73">
        <w:rPr>
          <w:rFonts w:hint="cs"/>
          <w:cs/>
        </w:rPr>
        <w:t xml:space="preserve">1919 </w:t>
      </w:r>
      <w:r w:rsidR="002835EA" w:rsidRPr="00513B73">
        <w:rPr>
          <w:rFonts w:hint="cs"/>
          <w:cs/>
        </w:rPr>
        <w:t xml:space="preserve">มีการตั้ง </w:t>
      </w:r>
      <w:r w:rsidR="00423EAD">
        <w:t>Chicago</w:t>
      </w:r>
      <w:r w:rsidR="00423EAD" w:rsidRPr="00423EAD">
        <w:rPr>
          <w:color w:val="FFFFFF" w:themeColor="background1"/>
        </w:rPr>
        <w:t>.</w:t>
      </w:r>
      <w:r w:rsidR="00423EAD">
        <w:t>Mercantile</w:t>
      </w:r>
      <w:r w:rsidR="00423EAD" w:rsidRPr="00423EAD">
        <w:rPr>
          <w:color w:val="FFFFFF" w:themeColor="background1"/>
        </w:rPr>
        <w:t>.</w:t>
      </w:r>
      <w:r w:rsidR="00423EAD">
        <w:t>Exchange</w:t>
      </w:r>
      <w:r w:rsidR="00423EAD" w:rsidRPr="00423EAD">
        <w:rPr>
          <w:color w:val="FFFFFF" w:themeColor="background1"/>
        </w:rPr>
        <w:t>.</w:t>
      </w:r>
      <w:r w:rsidR="002835EA" w:rsidRPr="00513B73">
        <w:rPr>
          <w:rFonts w:hint="cs"/>
          <w:cs/>
        </w:rPr>
        <w:t>(</w:t>
      </w:r>
      <w:r w:rsidR="002835EA" w:rsidRPr="00513B73">
        <w:t>CME</w:t>
      </w:r>
      <w:r w:rsidR="002835EA" w:rsidRPr="00513B73">
        <w:rPr>
          <w:rFonts w:hint="cs"/>
          <w:cs/>
        </w:rPr>
        <w:t xml:space="preserve">) </w:t>
      </w:r>
      <w:r w:rsidR="002101E3" w:rsidRPr="00513B73">
        <w:rPr>
          <w:rFonts w:hint="cs"/>
          <w:cs/>
        </w:rPr>
        <w:t>สำหรับสัญญา</w:t>
      </w:r>
      <w:r w:rsidR="00A15335">
        <w:rPr>
          <w:rFonts w:hint="cs"/>
          <w:cs/>
        </w:rPr>
        <w:t xml:space="preserve"> </w:t>
      </w:r>
      <w:r w:rsidR="00423EAD">
        <w:rPr>
          <w:rFonts w:hint="cs"/>
          <w:cs/>
        </w:rPr>
        <w:t xml:space="preserve"> </w:t>
      </w:r>
      <w:r w:rsidR="002101E3" w:rsidRPr="00513B73">
        <w:rPr>
          <w:rFonts w:hint="cs"/>
          <w:cs/>
        </w:rPr>
        <w:t>ฟิวเจอร์สทางการเงิน (</w:t>
      </w:r>
      <w:r w:rsidR="00A15335">
        <w:t>Financial</w:t>
      </w:r>
      <w:r w:rsidR="00A15335" w:rsidRPr="00A15335">
        <w:rPr>
          <w:color w:val="FFFFFF" w:themeColor="background1"/>
        </w:rPr>
        <w:t>0</w:t>
      </w:r>
      <w:r w:rsidR="00A15335">
        <w:t>Futures</w:t>
      </w:r>
      <w:r w:rsidR="00A15335" w:rsidRPr="00A15335">
        <w:rPr>
          <w:color w:val="FFFFFF" w:themeColor="background1"/>
        </w:rPr>
        <w:t>0</w:t>
      </w:r>
      <w:r w:rsidR="002101E3" w:rsidRPr="00513B73">
        <w:t>Contract</w:t>
      </w:r>
      <w:r w:rsidR="002101E3" w:rsidRPr="00513B73">
        <w:rPr>
          <w:rFonts w:hint="cs"/>
          <w:cs/>
        </w:rPr>
        <w:t xml:space="preserve">) </w:t>
      </w:r>
      <w:r w:rsidR="00001822" w:rsidRPr="00513B73">
        <w:rPr>
          <w:rFonts w:hint="cs"/>
          <w:cs/>
        </w:rPr>
        <w:t>ฉบับแรกเป็นการซื้อขายเงินตราต่างประเทศ (</w:t>
      </w:r>
      <w:r w:rsidR="00001822" w:rsidRPr="00513B73">
        <w:t>Foreign Currency</w:t>
      </w:r>
      <w:r w:rsidR="00001822" w:rsidRPr="00513B73">
        <w:rPr>
          <w:rFonts w:hint="cs"/>
          <w:cs/>
        </w:rPr>
        <w:t xml:space="preserve">) เกิดขึ้นในปี </w:t>
      </w:r>
      <w:r w:rsidR="000950CF" w:rsidRPr="00513B73">
        <w:rPr>
          <w:rFonts w:hint="cs"/>
          <w:cs/>
        </w:rPr>
        <w:t xml:space="preserve">ค.ศ. </w:t>
      </w:r>
      <w:r w:rsidR="00001822" w:rsidRPr="00513B73">
        <w:rPr>
          <w:rFonts w:hint="cs"/>
          <w:cs/>
        </w:rPr>
        <w:t xml:space="preserve">1972 โดยเป็นการซื้อขายใน </w:t>
      </w:r>
      <w:r w:rsidRPr="00513B73">
        <w:t>International Money M</w:t>
      </w:r>
      <w:r w:rsidR="00001822" w:rsidRPr="00513B73">
        <w:t xml:space="preserve">arket </w:t>
      </w:r>
      <w:r w:rsidR="00001822" w:rsidRPr="00513B73">
        <w:rPr>
          <w:rFonts w:hint="cs"/>
          <w:cs/>
        </w:rPr>
        <w:t>(</w:t>
      </w:r>
      <w:r w:rsidR="00001822" w:rsidRPr="00513B73">
        <w:t>IMM</w:t>
      </w:r>
      <w:r w:rsidR="00001822" w:rsidRPr="00513B73">
        <w:rPr>
          <w:rFonts w:hint="cs"/>
          <w:cs/>
        </w:rPr>
        <w:t xml:space="preserve">) ซึ่งเป็นแผนกหนึ่งใน </w:t>
      </w:r>
      <w:r w:rsidR="00001822" w:rsidRPr="00513B73">
        <w:t xml:space="preserve">CME </w:t>
      </w:r>
      <w:r w:rsidR="00001822" w:rsidRPr="00513B73">
        <w:rPr>
          <w:rFonts w:hint="cs"/>
          <w:cs/>
        </w:rPr>
        <w:t>สำหรับสัญญาฟิวเจอร์สฉบับต่อมาเป็นของอัตราดอกเบี้ย (</w:t>
      </w:r>
      <w:r w:rsidR="00001822" w:rsidRPr="00513B73">
        <w:t>Interest Rate</w:t>
      </w:r>
      <w:r w:rsidR="00001822" w:rsidRPr="00513B73">
        <w:rPr>
          <w:rFonts w:hint="cs"/>
          <w:cs/>
        </w:rPr>
        <w:t xml:space="preserve">) เริ่มทำการซื้อขายครั้งแรกโดย </w:t>
      </w:r>
      <w:r w:rsidR="00001822" w:rsidRPr="00513B73">
        <w:t xml:space="preserve">Government National Mortgage Association </w:t>
      </w:r>
      <w:r w:rsidR="00001822" w:rsidRPr="00513B73">
        <w:rPr>
          <w:rFonts w:hint="cs"/>
          <w:cs/>
        </w:rPr>
        <w:t>(</w:t>
      </w:r>
      <w:r w:rsidR="00001822" w:rsidRPr="00513B73">
        <w:t>GNMA</w:t>
      </w:r>
      <w:r w:rsidR="00001822" w:rsidRPr="00513B73">
        <w:rPr>
          <w:rFonts w:hint="cs"/>
          <w:cs/>
        </w:rPr>
        <w:t xml:space="preserve">) ใน </w:t>
      </w:r>
      <w:r w:rsidR="00001822" w:rsidRPr="00513B73">
        <w:t>CBOT</w:t>
      </w:r>
      <w:r w:rsidR="00001822" w:rsidRPr="00513B73">
        <w:rPr>
          <w:rFonts w:hint="cs"/>
          <w:cs/>
        </w:rPr>
        <w:t xml:space="preserve"> เมื่อ</w:t>
      </w:r>
      <w:r w:rsidR="000950CF" w:rsidRPr="00513B73">
        <w:rPr>
          <w:rFonts w:hint="cs"/>
          <w:cs/>
        </w:rPr>
        <w:t xml:space="preserve"> </w:t>
      </w:r>
      <w:r w:rsidR="00001822" w:rsidRPr="00513B73">
        <w:rPr>
          <w:rFonts w:hint="cs"/>
          <w:cs/>
        </w:rPr>
        <w:t>ปี</w:t>
      </w:r>
      <w:r w:rsidR="000950CF" w:rsidRPr="00513B73">
        <w:rPr>
          <w:rFonts w:hint="cs"/>
          <w:cs/>
        </w:rPr>
        <w:t xml:space="preserve"> ค.ศ.</w:t>
      </w:r>
      <w:r w:rsidR="00001822" w:rsidRPr="00513B73">
        <w:rPr>
          <w:rFonts w:hint="cs"/>
          <w:cs/>
        </w:rPr>
        <w:t xml:space="preserve"> 1975 ส่วนสัญญาฟิวเจอร์สของ </w:t>
      </w:r>
      <w:r w:rsidR="00A15335">
        <w:t>Eurodollar</w:t>
      </w:r>
      <w:r w:rsidR="00A15335" w:rsidRPr="00A15335">
        <w:rPr>
          <w:color w:val="FFFFFF" w:themeColor="background1"/>
        </w:rPr>
        <w:t>0</w:t>
      </w:r>
      <w:r w:rsidR="00001822" w:rsidRPr="00513B73">
        <w:rPr>
          <w:rFonts w:hint="cs"/>
          <w:cs/>
        </w:rPr>
        <w:t>ที่มีการส่งมอบเป็นเงิน (</w:t>
      </w:r>
      <w:r w:rsidR="00001822" w:rsidRPr="00513B73">
        <w:t>Cash Settlement</w:t>
      </w:r>
      <w:r w:rsidR="00001822" w:rsidRPr="00513B73">
        <w:rPr>
          <w:rFonts w:hint="cs"/>
          <w:cs/>
        </w:rPr>
        <w:t xml:space="preserve">) ฉบับแรกเริ่มมีการซื้อขายปี </w:t>
      </w:r>
      <w:r w:rsidR="000950CF" w:rsidRPr="00513B73">
        <w:rPr>
          <w:rFonts w:hint="cs"/>
          <w:cs/>
        </w:rPr>
        <w:t xml:space="preserve">ค.ศ. </w:t>
      </w:r>
      <w:r w:rsidR="00001822" w:rsidRPr="00513B73">
        <w:rPr>
          <w:rFonts w:hint="cs"/>
          <w:cs/>
        </w:rPr>
        <w:t xml:space="preserve">1981 ใน </w:t>
      </w:r>
      <w:r w:rsidR="00001822" w:rsidRPr="00513B73">
        <w:t>IMM</w:t>
      </w:r>
      <w:r w:rsidR="00AC10B6" w:rsidRPr="00513B73">
        <w:t xml:space="preserve"> </w:t>
      </w:r>
      <w:r w:rsidR="00AC10B6" w:rsidRPr="00513B73">
        <w:rPr>
          <w:rFonts w:hint="cs"/>
          <w:cs/>
        </w:rPr>
        <w:t>สำหรับฟิวเจอร์สของดัชนีหลักทรัพย์ (</w:t>
      </w:r>
      <w:r w:rsidR="00A15335">
        <w:t>Stock</w:t>
      </w:r>
      <w:r w:rsidR="00425A1C">
        <w:rPr>
          <w:color w:val="FFFFFF" w:themeColor="background1"/>
        </w:rPr>
        <w:t>.</w:t>
      </w:r>
      <w:r w:rsidR="00A15335">
        <w:t>Index</w:t>
      </w:r>
      <w:r w:rsidR="00425A1C">
        <w:rPr>
          <w:color w:val="FFFFFF" w:themeColor="background1"/>
        </w:rPr>
        <w:t>.</w:t>
      </w:r>
      <w:r w:rsidR="00AC10B6" w:rsidRPr="00513B73">
        <w:t>Futures</w:t>
      </w:r>
      <w:r w:rsidR="00425A1C">
        <w:rPr>
          <w:rFonts w:hint="cs"/>
          <w:cs/>
        </w:rPr>
        <w:t>)</w:t>
      </w:r>
      <w:r w:rsidR="00425A1C">
        <w:rPr>
          <w:color w:val="FFFFFF" w:themeColor="background1"/>
        </w:rPr>
        <w:t>.</w:t>
      </w:r>
      <w:r w:rsidR="00425A1C">
        <w:rPr>
          <w:rFonts w:hint="cs"/>
          <w:cs/>
        </w:rPr>
        <w:t>ซึ่งใช้</w:t>
      </w:r>
      <w:r w:rsidR="00425A1C">
        <w:rPr>
          <w:color w:val="FFFFFF" w:themeColor="background1"/>
        </w:rPr>
        <w:t>.</w:t>
      </w:r>
      <w:r w:rsidR="00A15335">
        <w:t>Value</w:t>
      </w:r>
      <w:r w:rsidR="00425A1C">
        <w:rPr>
          <w:color w:val="FFFFFF" w:themeColor="background1"/>
        </w:rPr>
        <w:t>.</w:t>
      </w:r>
      <w:r w:rsidR="00A15335">
        <w:t>Line</w:t>
      </w:r>
      <w:r w:rsidR="00425A1C">
        <w:rPr>
          <w:color w:val="FFFFFF" w:themeColor="background1"/>
        </w:rPr>
        <w:t>.</w:t>
      </w:r>
      <w:r w:rsidR="00A15335">
        <w:t>Index</w:t>
      </w:r>
      <w:r w:rsidR="00425A1C">
        <w:rPr>
          <w:color w:val="FFFFFF" w:themeColor="background1"/>
        </w:rPr>
        <w:t>.</w:t>
      </w:r>
      <w:r w:rsidR="00425A1C">
        <w:rPr>
          <w:rFonts w:hint="cs"/>
          <w:cs/>
        </w:rPr>
        <w:t>เป็นดัชนีอ้างอิง</w:t>
      </w:r>
      <w:r w:rsidR="00425A1C">
        <w:rPr>
          <w:color w:val="FFFFFF" w:themeColor="background1"/>
        </w:rPr>
        <w:t>.</w:t>
      </w:r>
      <w:r w:rsidR="00425A1C">
        <w:rPr>
          <w:rFonts w:hint="cs"/>
          <w:cs/>
        </w:rPr>
        <w:t>เริ่มซื้อขายใ</w:t>
      </w:r>
      <w:r w:rsidR="00E75846">
        <w:rPr>
          <w:rFonts w:hint="cs"/>
          <w:cs/>
        </w:rPr>
        <w:t>น</w:t>
      </w:r>
      <w:r w:rsidR="00E75846" w:rsidRPr="00E75846">
        <w:rPr>
          <w:color w:val="FFFFFF" w:themeColor="background1"/>
        </w:rPr>
        <w:t>.</w:t>
      </w:r>
      <w:r w:rsidR="00AC10B6" w:rsidRPr="00513B73">
        <w:t>K</w:t>
      </w:r>
      <w:r w:rsidR="00A15335">
        <w:t>ansas</w:t>
      </w:r>
      <w:r w:rsidR="00425A1C">
        <w:rPr>
          <w:color w:val="FFFFFF" w:themeColor="background1"/>
        </w:rPr>
        <w:t>.</w:t>
      </w:r>
      <w:r w:rsidR="00425A1C">
        <w:t>City</w:t>
      </w:r>
      <w:r w:rsidR="00425A1C">
        <w:rPr>
          <w:color w:val="FFFFFF" w:themeColor="background1"/>
        </w:rPr>
        <w:t>.</w:t>
      </w:r>
      <w:r w:rsidR="00AC10B6" w:rsidRPr="00513B73">
        <w:t xml:space="preserve">Board of Trade </w:t>
      </w:r>
      <w:r w:rsidR="00AC10B6" w:rsidRPr="00513B73">
        <w:rPr>
          <w:rFonts w:hint="cs"/>
          <w:cs/>
        </w:rPr>
        <w:t xml:space="preserve">ในปี </w:t>
      </w:r>
      <w:r w:rsidR="00425A1C">
        <w:rPr>
          <w:rFonts w:hint="cs"/>
          <w:cs/>
        </w:rPr>
        <w:t>ค.ศ.</w:t>
      </w:r>
      <w:r w:rsidR="00425A1C">
        <w:rPr>
          <w:color w:val="FFFFFF" w:themeColor="background1"/>
        </w:rPr>
        <w:t>.</w:t>
      </w:r>
      <w:r w:rsidR="00AC10B6" w:rsidRPr="00513B73">
        <w:rPr>
          <w:rFonts w:hint="cs"/>
          <w:cs/>
        </w:rPr>
        <w:t xml:space="preserve">1982 </w:t>
      </w:r>
      <w:r w:rsidR="0054136A" w:rsidRPr="00513B73">
        <w:rPr>
          <w:rFonts w:hint="cs"/>
          <w:cs/>
        </w:rPr>
        <w:tab/>
      </w:r>
    </w:p>
    <w:p w:rsidR="00E87FE2" w:rsidRPr="00513B73" w:rsidRDefault="009B79C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54136A" w:rsidRPr="00513B73">
        <w:rPr>
          <w:rFonts w:hint="cs"/>
          <w:cs/>
        </w:rPr>
        <w:t>ใน</w:t>
      </w:r>
      <w:r w:rsidR="00CB59E1" w:rsidRPr="00513B73">
        <w:rPr>
          <w:rFonts w:hint="cs"/>
          <w:cs/>
        </w:rPr>
        <w:t xml:space="preserve">ปี </w:t>
      </w:r>
      <w:r w:rsidR="000950CF" w:rsidRPr="00513B73">
        <w:rPr>
          <w:rFonts w:hint="cs"/>
          <w:cs/>
        </w:rPr>
        <w:t xml:space="preserve">ค.ศ. </w:t>
      </w:r>
      <w:r w:rsidR="00CB59E1" w:rsidRPr="00513B73">
        <w:rPr>
          <w:rFonts w:hint="cs"/>
          <w:cs/>
        </w:rPr>
        <w:t xml:space="preserve">1973 </w:t>
      </w:r>
      <w:r w:rsidR="00A15335">
        <w:t>Chicago</w:t>
      </w:r>
      <w:r w:rsidR="00A15335" w:rsidRPr="00A15335">
        <w:rPr>
          <w:color w:val="FFFFFF" w:themeColor="background1"/>
        </w:rPr>
        <w:t>0</w:t>
      </w:r>
      <w:r w:rsidR="00A15335">
        <w:t>Borad</w:t>
      </w:r>
      <w:r w:rsidR="00A15335" w:rsidRPr="00A15335">
        <w:rPr>
          <w:color w:val="FFFFFF" w:themeColor="background1"/>
        </w:rPr>
        <w:t>0</w:t>
      </w:r>
      <w:r w:rsidR="00A15335">
        <w:t>Option</w:t>
      </w:r>
      <w:r w:rsidR="00A15335" w:rsidRPr="00A15335">
        <w:rPr>
          <w:color w:val="FFFFFF" w:themeColor="background1"/>
        </w:rPr>
        <w:t>0</w:t>
      </w:r>
      <w:r w:rsidR="00A15335">
        <w:t>Exchange</w:t>
      </w:r>
      <w:r w:rsidR="00A15335" w:rsidRPr="00A15335">
        <w:rPr>
          <w:color w:val="FFFFFF" w:themeColor="background1"/>
        </w:rPr>
        <w:t>0</w:t>
      </w:r>
      <w:r w:rsidR="00CB59E1" w:rsidRPr="00513B73">
        <w:rPr>
          <w:rFonts w:hint="cs"/>
          <w:cs/>
        </w:rPr>
        <w:t>(</w:t>
      </w:r>
      <w:r w:rsidR="00CB59E1" w:rsidRPr="00513B73">
        <w:t>CBOE</w:t>
      </w:r>
      <w:r w:rsidR="00CB59E1" w:rsidRPr="00513B73">
        <w:rPr>
          <w:rFonts w:hint="cs"/>
          <w:cs/>
        </w:rPr>
        <w:t>) ได้ก่อกำเนิดขึ้น ในเดือนเมษายน</w:t>
      </w:r>
      <w:r w:rsidR="00C26D6D" w:rsidRPr="00513B73">
        <w:rPr>
          <w:rFonts w:hint="cs"/>
          <w:cs/>
        </w:rPr>
        <w:t xml:space="preserve"> ปี </w:t>
      </w:r>
      <w:r w:rsidR="000950CF" w:rsidRPr="00513B73">
        <w:rPr>
          <w:rFonts w:hint="cs"/>
          <w:cs/>
        </w:rPr>
        <w:t xml:space="preserve">ค.ศ. </w:t>
      </w:r>
      <w:r w:rsidR="00C26D6D" w:rsidRPr="00513B73">
        <w:rPr>
          <w:rFonts w:hint="cs"/>
          <w:cs/>
        </w:rPr>
        <w:t>1973 เริ่มจากการซื้อขาย</w:t>
      </w:r>
      <w:r w:rsidR="00A15335">
        <w:rPr>
          <w:rFonts w:hint="cs"/>
          <w:cs/>
        </w:rPr>
        <w:t>สัญญาสิทธิ</w:t>
      </w:r>
      <w:r w:rsidR="00C26D6D" w:rsidRPr="00513B73">
        <w:rPr>
          <w:rFonts w:hint="cs"/>
          <w:cs/>
        </w:rPr>
        <w:t>คอลออปชั่น (</w:t>
      </w:r>
      <w:r w:rsidR="00A15335">
        <w:t>Call</w:t>
      </w:r>
      <w:r w:rsidR="00A15335" w:rsidRPr="00A15335">
        <w:rPr>
          <w:color w:val="FFFFFF" w:themeColor="background1"/>
        </w:rPr>
        <w:t>0</w:t>
      </w:r>
      <w:r w:rsidR="00C26D6D" w:rsidRPr="00513B73">
        <w:t>Option</w:t>
      </w:r>
      <w:r w:rsidR="00A15335">
        <w:rPr>
          <w:rFonts w:hint="cs"/>
          <w:cs/>
        </w:rPr>
        <w:t>)</w:t>
      </w:r>
      <w:r w:rsidR="00A15335" w:rsidRPr="00A15335">
        <w:rPr>
          <w:rFonts w:hint="cs"/>
          <w:color w:val="FFFFFF" w:themeColor="background1"/>
          <w:cs/>
        </w:rPr>
        <w:t>0</w:t>
      </w:r>
      <w:r w:rsidR="00C26D6D" w:rsidRPr="00513B73">
        <w:rPr>
          <w:rFonts w:hint="cs"/>
          <w:cs/>
        </w:rPr>
        <w:t xml:space="preserve">ของหุ้นสามัญ และในปี </w:t>
      </w:r>
      <w:r w:rsidR="000950CF" w:rsidRPr="00513B73">
        <w:rPr>
          <w:rFonts w:hint="cs"/>
          <w:cs/>
        </w:rPr>
        <w:t xml:space="preserve">ค.ศ. </w:t>
      </w:r>
      <w:r w:rsidR="00C26D6D" w:rsidRPr="00513B73">
        <w:rPr>
          <w:rFonts w:hint="cs"/>
          <w:cs/>
        </w:rPr>
        <w:t>1977 ก็เริ่มมีการซื้อขาย</w:t>
      </w:r>
      <w:r w:rsidR="00A15335">
        <w:rPr>
          <w:rFonts w:hint="cs"/>
          <w:cs/>
        </w:rPr>
        <w:t>สัญญาสิทธิ</w:t>
      </w:r>
      <w:r w:rsidR="00C26D6D" w:rsidRPr="00513B73">
        <w:rPr>
          <w:rFonts w:hint="cs"/>
          <w:cs/>
        </w:rPr>
        <w:t>พุทออปชั่น (</w:t>
      </w:r>
      <w:r w:rsidR="00A15335">
        <w:t>Put</w:t>
      </w:r>
      <w:r w:rsidR="00A15335" w:rsidRPr="00A15335">
        <w:rPr>
          <w:color w:val="FFFFFF" w:themeColor="background1"/>
        </w:rPr>
        <w:t>0</w:t>
      </w:r>
      <w:r w:rsidR="00C26D6D" w:rsidRPr="00513B73">
        <w:t>Option</w:t>
      </w:r>
      <w:r w:rsidR="00C26D6D" w:rsidRPr="00513B73">
        <w:rPr>
          <w:rFonts w:hint="cs"/>
          <w:cs/>
        </w:rPr>
        <w:t xml:space="preserve">) ขึ้น ในปี </w:t>
      </w:r>
      <w:r w:rsidR="000950CF" w:rsidRPr="00513B73">
        <w:rPr>
          <w:rFonts w:hint="cs"/>
          <w:cs/>
        </w:rPr>
        <w:t xml:space="preserve">ค.ศ. </w:t>
      </w:r>
      <w:r w:rsidR="00C26D6D" w:rsidRPr="00513B73">
        <w:rPr>
          <w:rFonts w:hint="cs"/>
          <w:cs/>
        </w:rPr>
        <w:t>1983 ได้เริ่มมีการซื้อขาย</w:t>
      </w:r>
      <w:r w:rsidR="00A61DF3" w:rsidRPr="00513B73">
        <w:rPr>
          <w:rFonts w:hint="cs"/>
          <w:cs/>
        </w:rPr>
        <w:t>สัญญา</w:t>
      </w:r>
      <w:r w:rsidR="00A61DF3">
        <w:rPr>
          <w:rFonts w:hint="cs"/>
          <w:cs/>
        </w:rPr>
        <w:t>สิทธิ</w:t>
      </w:r>
      <w:r w:rsidR="00C26D6D" w:rsidRPr="00513B73">
        <w:rPr>
          <w:rFonts w:hint="cs"/>
          <w:cs/>
        </w:rPr>
        <w:t xml:space="preserve">ออปชั่นของดัชนีหลักทรัพย์ ซึ่งใช้ </w:t>
      </w:r>
      <w:r w:rsidR="00A61DF3">
        <w:t>CBOE</w:t>
      </w:r>
      <w:r w:rsidR="00A61DF3" w:rsidRPr="00A61DF3">
        <w:rPr>
          <w:color w:val="FFFFFF" w:themeColor="background1"/>
        </w:rPr>
        <w:t>.</w:t>
      </w:r>
      <w:r w:rsidR="00A61DF3">
        <w:t>100</w:t>
      </w:r>
      <w:r w:rsidR="00A61DF3" w:rsidRPr="00A61DF3">
        <w:rPr>
          <w:color w:val="FFFFFF" w:themeColor="background1"/>
        </w:rPr>
        <w:t>.</w:t>
      </w:r>
      <w:r w:rsidR="00A61DF3">
        <w:t>Index</w:t>
      </w:r>
      <w:r w:rsidR="00A61DF3">
        <w:rPr>
          <w:color w:val="FFFFFF" w:themeColor="background1"/>
        </w:rPr>
        <w:t>.</w:t>
      </w:r>
      <w:r w:rsidR="00A61DF3">
        <w:rPr>
          <w:rFonts w:hint="cs"/>
          <w:cs/>
        </w:rPr>
        <w:t>(และได้กลายเป็</w:t>
      </w:r>
      <w:r w:rsidR="00AB577E">
        <w:rPr>
          <w:rFonts w:hint="cs"/>
          <w:cs/>
        </w:rPr>
        <w:t xml:space="preserve">น </w:t>
      </w:r>
      <w:r w:rsidR="00A15335">
        <w:t>S&amp;P</w:t>
      </w:r>
      <w:r w:rsidR="00A61DF3" w:rsidRPr="00A61DF3">
        <w:rPr>
          <w:color w:val="FFFFFF" w:themeColor="background1"/>
        </w:rPr>
        <w:t>.</w:t>
      </w:r>
      <w:r w:rsidR="00C26D6D" w:rsidRPr="00513B73">
        <w:t xml:space="preserve">100 </w:t>
      </w:r>
      <w:r w:rsidR="00C26D6D" w:rsidRPr="00513B73">
        <w:rPr>
          <w:rFonts w:hint="cs"/>
          <w:cs/>
        </w:rPr>
        <w:t xml:space="preserve">ในเวลาต่อมา) เป็นตัวแปรอ้างอิง </w:t>
      </w:r>
    </w:p>
    <w:p w:rsidR="00E87FE2" w:rsidRPr="00513B73" w:rsidRDefault="009B79C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0950CF" w:rsidRPr="00513B73">
        <w:rPr>
          <w:rFonts w:hint="cs"/>
          <w:cs/>
        </w:rPr>
        <w:t>ในปี ค.ศ. 1987</w:t>
      </w:r>
      <w:r w:rsidR="00A61DF3" w:rsidRP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เกิด</w:t>
      </w:r>
      <w:r w:rsidR="0070212E" w:rsidRPr="00513B73">
        <w:rPr>
          <w:rFonts w:hint="cs"/>
          <w:cs/>
        </w:rPr>
        <w:t>วิกฤติ</w:t>
      </w:r>
      <w:r w:rsidR="00A61DF3" w:rsidRPr="00A61DF3">
        <w:rPr>
          <w:color w:val="FFFFFF" w:themeColor="background1"/>
        </w:rPr>
        <w:t>.</w:t>
      </w:r>
      <w:r w:rsidR="00A15335">
        <w:t>Black</w:t>
      </w:r>
      <w:r w:rsidR="00A61DF3" w:rsidRPr="00A61DF3">
        <w:rPr>
          <w:color w:val="FFFFFF" w:themeColor="background1"/>
        </w:rPr>
        <w:t>.</w:t>
      </w:r>
      <w:r w:rsidR="00A15335">
        <w:t>Monday</w:t>
      </w:r>
      <w:r w:rsidR="00A61DF3" w:rsidRPr="00A61DF3">
        <w:rPr>
          <w:color w:val="FFFFFF" w:themeColor="background1"/>
        </w:rPr>
        <w:t>.</w:t>
      </w:r>
      <w:r w:rsidR="00A61DF3">
        <w:rPr>
          <w:rFonts w:hint="cs"/>
          <w:cs/>
        </w:rPr>
        <w:t>ดัชนี</w:t>
      </w:r>
      <w:r w:rsidR="00A61DF3" w:rsidRPr="00A61DF3">
        <w:rPr>
          <w:color w:val="FFFFFF" w:themeColor="background1"/>
        </w:rPr>
        <w:t>.</w:t>
      </w:r>
      <w:r w:rsidR="00A15335">
        <w:t>Dow</w:t>
      </w:r>
      <w:r w:rsidR="00A61DF3" w:rsidRPr="00A61DF3">
        <w:rPr>
          <w:color w:val="FFFFFF" w:themeColor="background1"/>
        </w:rPr>
        <w:t>.</w:t>
      </w:r>
      <w:r w:rsidR="00A15335">
        <w:t>Jones</w:t>
      </w:r>
      <w:r w:rsidR="00A61DF3" w:rsidRP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ป</w:t>
      </w:r>
      <w:r w:rsidR="00A61DF3">
        <w:rPr>
          <w:rFonts w:hint="cs"/>
          <w:cs/>
        </w:rPr>
        <w:t>รับตัวลดลงเหลือ</w:t>
      </w:r>
      <w:r w:rsidR="00A61DF3" w:rsidRP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508 จุด ในวันเดียว หลัง</w:t>
      </w:r>
      <w:r w:rsidR="0070212E" w:rsidRPr="00513B73">
        <w:rPr>
          <w:rFonts w:hint="cs"/>
          <w:cs/>
        </w:rPr>
        <w:t>วิกฤติ</w:t>
      </w:r>
      <w:r w:rsidR="00A61DF3">
        <w:rPr>
          <w:rFonts w:hint="cs"/>
          <w:cs/>
        </w:rPr>
        <w:t>รัฐมนตรีการคลัง</w:t>
      </w:r>
      <w:r w:rsidR="00A61DF3" w:rsidRPr="00A61DF3">
        <w:rPr>
          <w:color w:val="FFFFFF" w:themeColor="background1"/>
        </w:rPr>
        <w:t>.</w:t>
      </w:r>
      <w:r w:rsidR="00A15335">
        <w:t>Nicholas</w:t>
      </w:r>
      <w:r w:rsidR="00A61DF3" w:rsidRPr="00A61DF3">
        <w:rPr>
          <w:color w:val="FFFFFF" w:themeColor="background1"/>
        </w:rPr>
        <w:t>.</w:t>
      </w:r>
      <w:r w:rsidR="00A15335">
        <w:t>Brady</w:t>
      </w:r>
      <w:r w:rsidR="00A61DF3" w:rsidRP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ได้เป็นประธานคณะทำงานเพื่อวิเคราะห์สาเหตุของ</w:t>
      </w:r>
      <w:r w:rsidR="0070212E" w:rsidRPr="00513B73">
        <w:rPr>
          <w:rFonts w:hint="cs"/>
          <w:cs/>
        </w:rPr>
        <w:t>วิกฤติ</w:t>
      </w:r>
      <w:r w:rsidR="00931220" w:rsidRPr="00513B73">
        <w:rPr>
          <w:rFonts w:hint="cs"/>
          <w:cs/>
        </w:rPr>
        <w:t xml:space="preserve">และและออกรายงานที่รู้จักกันในชื่อ </w:t>
      </w:r>
      <w:r w:rsidR="00A61DF3">
        <w:t>Brady</w:t>
      </w:r>
      <w:r w:rsidR="00A61DF3" w:rsidRPr="00A61DF3">
        <w:rPr>
          <w:color w:val="FFFFFF" w:themeColor="background1"/>
        </w:rPr>
        <w:t>.</w:t>
      </w:r>
      <w:r w:rsidR="00A61DF3">
        <w:t>Report</w:t>
      </w:r>
      <w:r w:rsid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(1988) เสนอให้มีกลไกควบคุมตลาดมากขึ้น และเห็นว่าปัญหาของ</w:t>
      </w:r>
      <w:r w:rsidR="0070212E" w:rsidRPr="00513B73">
        <w:rPr>
          <w:rFonts w:hint="cs"/>
          <w:cs/>
        </w:rPr>
        <w:t>วิกฤติ</w:t>
      </w:r>
      <w:r w:rsidR="00931220" w:rsidRPr="00513B73">
        <w:rPr>
          <w:rFonts w:hint="cs"/>
          <w:cs/>
        </w:rPr>
        <w:t xml:space="preserve">มาจากการใช้กลยุทธ์ </w:t>
      </w:r>
      <w:r w:rsidR="00A15335">
        <w:t>Program</w:t>
      </w:r>
      <w:r w:rsidR="00A61DF3" w:rsidRPr="00A61DF3">
        <w:rPr>
          <w:color w:val="FFFFFF" w:themeColor="background1"/>
        </w:rPr>
        <w:t>.</w:t>
      </w:r>
      <w:r w:rsidR="00931220" w:rsidRPr="00513B73">
        <w:t xml:space="preserve">Trading </w:t>
      </w:r>
      <w:r w:rsidR="00931220" w:rsidRPr="00513B73">
        <w:rPr>
          <w:rFonts w:hint="cs"/>
          <w:cs/>
        </w:rPr>
        <w:t>รายงานนี้ยังเ</w:t>
      </w:r>
      <w:r w:rsidRPr="00513B73">
        <w:rPr>
          <w:rFonts w:hint="cs"/>
          <w:cs/>
        </w:rPr>
        <w:t>ส</w:t>
      </w:r>
      <w:r w:rsidR="00931220" w:rsidRPr="00513B73">
        <w:rPr>
          <w:rFonts w:hint="cs"/>
          <w:cs/>
        </w:rPr>
        <w:t xml:space="preserve">นอให้มีการรวมผู้ดูแลตลาดซึ่งแยกกันอยู่ คือ </w:t>
      </w:r>
      <w:r w:rsidR="00A61DF3">
        <w:rPr>
          <w:rFonts w:hint="cs"/>
          <w:cs/>
        </w:rPr>
        <w:t>หน่วยงานของ</w:t>
      </w:r>
      <w:r w:rsidR="00A61DF3" w:rsidRPr="00A61DF3">
        <w:rPr>
          <w:color w:val="FFFFFF" w:themeColor="background1"/>
        </w:rPr>
        <w:t>.</w:t>
      </w:r>
      <w:r w:rsidR="00A15335">
        <w:t>Securities</w:t>
      </w:r>
      <w:r w:rsidR="00A61DF3" w:rsidRPr="00A61DF3">
        <w:rPr>
          <w:color w:val="FFFFFF" w:themeColor="background1"/>
        </w:rPr>
        <w:t>.</w:t>
      </w:r>
      <w:r w:rsidR="00A61DF3">
        <w:t>Exchange C</w:t>
      </w:r>
      <w:r w:rsidR="005502C8" w:rsidRPr="00513B73">
        <w:t xml:space="preserve">ommission </w:t>
      </w:r>
      <w:r w:rsidR="005502C8" w:rsidRPr="00513B73">
        <w:rPr>
          <w:rFonts w:hint="cs"/>
          <w:cs/>
        </w:rPr>
        <w:t>(</w:t>
      </w:r>
      <w:r w:rsidR="00931220" w:rsidRPr="00513B73">
        <w:t>SEC</w:t>
      </w:r>
      <w:r w:rsidR="005502C8" w:rsidRPr="00513B73">
        <w:rPr>
          <w:rFonts w:hint="cs"/>
          <w:cs/>
        </w:rPr>
        <w:t>)</w:t>
      </w:r>
      <w:r w:rsidR="00931220" w:rsidRPr="00513B73">
        <w:t xml:space="preserve"> </w:t>
      </w:r>
      <w:r w:rsidR="005502C8" w:rsidRPr="00513B73">
        <w:rPr>
          <w:rFonts w:hint="cs"/>
          <w:cs/>
        </w:rPr>
        <w:t>และหน่วยงานของ</w:t>
      </w:r>
      <w:r w:rsidR="00A61DF3">
        <w:rPr>
          <w:color w:val="FFFFFF" w:themeColor="background1"/>
        </w:rPr>
        <w:t>.</w:t>
      </w:r>
      <w:r w:rsidR="00A61DF3">
        <w:t>Commodity</w:t>
      </w:r>
      <w:r w:rsidR="00A61DF3" w:rsidRPr="00A61DF3">
        <w:rPr>
          <w:color w:val="FFFFFF" w:themeColor="background1"/>
        </w:rPr>
        <w:t>.</w:t>
      </w:r>
      <w:r w:rsidR="00A61DF3">
        <w:t>Futures</w:t>
      </w:r>
      <w:r w:rsidR="00A61DF3">
        <w:rPr>
          <w:color w:val="FFFFFF" w:themeColor="background1"/>
        </w:rPr>
        <w:t>.</w:t>
      </w:r>
      <w:r w:rsidR="00A61DF3">
        <w:t>Trading</w:t>
      </w:r>
      <w:r w:rsidR="00A61DF3" w:rsidRPr="00A61DF3">
        <w:rPr>
          <w:color w:val="FFFFFF" w:themeColor="background1"/>
        </w:rPr>
        <w:t>.</w:t>
      </w:r>
      <w:r w:rsidR="005502C8" w:rsidRPr="00513B73">
        <w:t xml:space="preserve">Commission </w:t>
      </w:r>
      <w:r w:rsidR="005502C8" w:rsidRPr="00513B73">
        <w:rPr>
          <w:rFonts w:hint="cs"/>
          <w:cs/>
        </w:rPr>
        <w:t>(</w:t>
      </w:r>
      <w:r w:rsidR="005502C8" w:rsidRPr="00513B73">
        <w:t>CFTC</w:t>
      </w:r>
      <w:r w:rsidR="005502C8" w:rsidRPr="00513B73">
        <w:rPr>
          <w:rFonts w:hint="cs"/>
          <w:cs/>
        </w:rPr>
        <w:t>)</w:t>
      </w:r>
      <w:r w:rsidR="00931220" w:rsidRPr="00513B73">
        <w:t xml:space="preserve"> </w:t>
      </w:r>
      <w:r w:rsidR="00931220" w:rsidRPr="00513B73">
        <w:rPr>
          <w:rFonts w:hint="cs"/>
          <w:cs/>
        </w:rPr>
        <w:t xml:space="preserve">เข้าเป็นหน่วยงานเดียวกัน </w:t>
      </w:r>
    </w:p>
    <w:p w:rsidR="00931220" w:rsidRDefault="009B79C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A61DF3">
        <w:rPr>
          <w:rFonts w:hint="cs"/>
          <w:cs/>
        </w:rPr>
        <w:t>ในปี ค.ศ. 1989 ตลาด</w:t>
      </w:r>
      <w:r w:rsidR="00A61DF3" w:rsidRPr="00A61DF3">
        <w:rPr>
          <w:color w:val="FFFFFF" w:themeColor="background1"/>
        </w:rPr>
        <w:t>.</w:t>
      </w:r>
      <w:r w:rsidR="00A15335">
        <w:t>CBOE</w:t>
      </w:r>
      <w:r w:rsid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>เริ่มต้นซื้อขายสัญญา</w:t>
      </w:r>
      <w:r w:rsidR="00A15335">
        <w:rPr>
          <w:rFonts w:hint="cs"/>
          <w:cs/>
        </w:rPr>
        <w:t>สิทธิ</w:t>
      </w:r>
      <w:r w:rsidR="00931220" w:rsidRPr="00513B73">
        <w:rPr>
          <w:rFonts w:hint="cs"/>
          <w:cs/>
        </w:rPr>
        <w:t xml:space="preserve">ออปชั่นของอัตราดอกเบี้ย และ </w:t>
      </w:r>
      <w:r w:rsidR="00931220" w:rsidRPr="00513B73">
        <w:t xml:space="preserve">ETF </w:t>
      </w:r>
      <w:r w:rsidR="00931220" w:rsidRPr="00513B73">
        <w:rPr>
          <w:rFonts w:hint="cs"/>
          <w:cs/>
        </w:rPr>
        <w:t>(</w:t>
      </w:r>
      <w:r w:rsidR="00931220" w:rsidRPr="00513B73">
        <w:t>Exchange Trading Fund</w:t>
      </w:r>
      <w:r w:rsidR="00931220" w:rsidRPr="00513B73">
        <w:rPr>
          <w:rFonts w:hint="cs"/>
          <w:cs/>
        </w:rPr>
        <w:t>) เ</w:t>
      </w:r>
      <w:r w:rsidR="00A61DF3">
        <w:rPr>
          <w:rFonts w:hint="cs"/>
          <w:cs/>
        </w:rPr>
        <w:t>ริ่มต้นซื้อขายครั้งแรกในปี ค.ศ.</w:t>
      </w:r>
      <w:r w:rsidR="00A61DF3">
        <w:rPr>
          <w:color w:val="FFFFFF" w:themeColor="background1"/>
        </w:rPr>
        <w:t>.</w:t>
      </w:r>
      <w:r w:rsidR="00931220" w:rsidRPr="00513B73">
        <w:rPr>
          <w:rFonts w:hint="cs"/>
          <w:cs/>
        </w:rPr>
        <w:t xml:space="preserve">1992 </w:t>
      </w:r>
      <w:r w:rsidR="009B5DF3" w:rsidRPr="00513B73">
        <w:rPr>
          <w:rFonts w:hint="cs"/>
          <w:cs/>
        </w:rPr>
        <w:t xml:space="preserve">ในตลาด </w:t>
      </w:r>
      <w:r w:rsidR="00A15335">
        <w:t>American Stock</w:t>
      </w:r>
      <w:r w:rsidR="00A61DF3" w:rsidRPr="00A61DF3">
        <w:rPr>
          <w:color w:val="FFFFFF" w:themeColor="background1"/>
        </w:rPr>
        <w:t>.</w:t>
      </w:r>
      <w:r w:rsidR="00A15335">
        <w:t>Exchange</w:t>
      </w:r>
      <w:r w:rsidR="00A61DF3" w:rsidRPr="00A61DF3">
        <w:rPr>
          <w:color w:val="FFFFFF" w:themeColor="background1"/>
        </w:rPr>
        <w:t>.</w:t>
      </w:r>
      <w:r w:rsidR="00A15335">
        <w:rPr>
          <w:rFonts w:hint="cs"/>
          <w:cs/>
        </w:rPr>
        <w:t>โดย</w:t>
      </w:r>
      <w:r w:rsidR="009B5DF3" w:rsidRPr="00513B73">
        <w:rPr>
          <w:rFonts w:hint="cs"/>
          <w:cs/>
        </w:rPr>
        <w:t>มีบริษัทที่นำตราสารอนุพันธ์มาใช้แล้วเกิด</w:t>
      </w:r>
      <w:r w:rsidR="0070212E" w:rsidRPr="00513B73">
        <w:rPr>
          <w:rFonts w:hint="cs"/>
          <w:cs/>
        </w:rPr>
        <w:t>วิกฤติ</w:t>
      </w:r>
      <w:r w:rsidR="00A15335">
        <w:rPr>
          <w:rFonts w:hint="cs"/>
          <w:cs/>
        </w:rPr>
        <w:t>ขึ้</w:t>
      </w:r>
      <w:r w:rsidR="00AB577E">
        <w:rPr>
          <w:rFonts w:hint="cs"/>
          <w:cs/>
        </w:rPr>
        <w:t>น</w:t>
      </w:r>
      <w:r w:rsidR="00AB577E" w:rsidRPr="00AB577E">
        <w:rPr>
          <w:color w:val="FFFFFF" w:themeColor="background1"/>
        </w:rPr>
        <w:t>.</w:t>
      </w:r>
      <w:r w:rsidR="00A15335">
        <w:rPr>
          <w:rFonts w:hint="cs"/>
          <w:cs/>
        </w:rPr>
        <w:t>ได้แก่</w:t>
      </w:r>
      <w:r w:rsidR="00A61DF3" w:rsidRPr="00A61DF3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 xml:space="preserve">บริษัท </w:t>
      </w:r>
      <w:r w:rsidR="00E75846">
        <w:t>Metallgesellschaft</w:t>
      </w:r>
      <w:r w:rsidR="00E75846" w:rsidRPr="00E75846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ของประเ</w:t>
      </w:r>
      <w:r w:rsidR="00A15335">
        <w:rPr>
          <w:rFonts w:hint="cs"/>
          <w:cs/>
        </w:rPr>
        <w:t>ทศเยอรมนี</w:t>
      </w:r>
      <w:r w:rsidR="00A61DF3" w:rsidRPr="00A61DF3">
        <w:rPr>
          <w:color w:val="FFFFFF" w:themeColor="background1"/>
        </w:rPr>
        <w:t>.</w:t>
      </w:r>
      <w:r w:rsidR="00A61DF3">
        <w:rPr>
          <w:rFonts w:hint="cs"/>
          <w:cs/>
        </w:rPr>
        <w:t>บริษัท</w:t>
      </w:r>
      <w:r w:rsidR="00A61DF3" w:rsidRPr="00A61DF3">
        <w:rPr>
          <w:color w:val="FFFFFF" w:themeColor="background1"/>
        </w:rPr>
        <w:t>.</w:t>
      </w:r>
      <w:r w:rsidR="00A15335">
        <w:t>Procter</w:t>
      </w:r>
      <w:r w:rsidR="00A61DF3" w:rsidRPr="00A61DF3">
        <w:rPr>
          <w:color w:val="FFFFFF" w:themeColor="background1"/>
        </w:rPr>
        <w:t>.</w:t>
      </w:r>
      <w:r w:rsidR="00A15335">
        <w:t>and</w:t>
      </w:r>
      <w:r w:rsidR="00A61DF3" w:rsidRPr="00A61DF3">
        <w:rPr>
          <w:color w:val="FFFFFF" w:themeColor="background1"/>
        </w:rPr>
        <w:t>.</w:t>
      </w:r>
      <w:r w:rsidR="00A61DF3">
        <w:t>Gamble</w:t>
      </w:r>
      <w:r w:rsidR="00A61DF3" w:rsidRPr="00A61DF3">
        <w:rPr>
          <w:color w:val="FFFFFF" w:themeColor="background1"/>
        </w:rPr>
        <w:t>.</w:t>
      </w:r>
      <w:r w:rsidR="00A15335">
        <w:rPr>
          <w:rFonts w:hint="cs"/>
          <w:cs/>
        </w:rPr>
        <w:t>และ</w:t>
      </w:r>
      <w:r w:rsidR="00A61DF3">
        <w:rPr>
          <w:rFonts w:hint="cs"/>
          <w:cs/>
        </w:rPr>
        <w:t>ธนาคาร</w:t>
      </w:r>
      <w:r w:rsidR="00A61DF3" w:rsidRPr="00A61DF3">
        <w:rPr>
          <w:color w:val="FFFFFF" w:themeColor="background1"/>
        </w:rPr>
        <w:t>.</w:t>
      </w:r>
      <w:r w:rsidR="009B5DF3" w:rsidRPr="00513B73">
        <w:t xml:space="preserve">Barings </w:t>
      </w:r>
      <w:r w:rsidR="00A61DF3">
        <w:rPr>
          <w:rFonts w:hint="cs"/>
          <w:cs/>
        </w:rPr>
        <w:t xml:space="preserve">   </w:t>
      </w:r>
      <w:r w:rsidR="009B5DF3" w:rsidRPr="00513B73">
        <w:rPr>
          <w:rFonts w:hint="cs"/>
          <w:cs/>
        </w:rPr>
        <w:t>เป็นต้น</w:t>
      </w:r>
    </w:p>
    <w:p w:rsidR="00BA21AC" w:rsidRPr="00513B73" w:rsidRDefault="00BA21AC" w:rsidP="00BA21A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tab/>
      </w:r>
      <w:r>
        <w:rPr>
          <w:rFonts w:hint="cs"/>
          <w:cs/>
        </w:rPr>
        <w:tab/>
      </w:r>
      <w:r w:rsidRPr="00513B73">
        <w:rPr>
          <w:rFonts w:hint="cs"/>
          <w:cs/>
        </w:rPr>
        <w:t xml:space="preserve">ในปี ค.ศ. 1991 ได้มีพัฒนาการที่สำคัญอีกอย่างหนึ่ง คือ </w:t>
      </w:r>
      <w:r w:rsidRPr="00513B73">
        <w:t xml:space="preserve">CME </w:t>
      </w:r>
      <w:r w:rsidRPr="00513B73">
        <w:rPr>
          <w:rFonts w:hint="cs"/>
          <w:cs/>
        </w:rPr>
        <w:t xml:space="preserve">และ </w:t>
      </w:r>
      <w:r w:rsidRPr="00513B73">
        <w:t xml:space="preserve">CBOT </w:t>
      </w:r>
      <w:r w:rsidRPr="00513B73">
        <w:rPr>
          <w:rFonts w:hint="cs"/>
          <w:cs/>
        </w:rPr>
        <w:t xml:space="preserve">มีการนำระบบ </w:t>
      </w:r>
      <w:r w:rsidRPr="00513B73">
        <w:t xml:space="preserve">Blobex </w:t>
      </w:r>
      <w:r w:rsidRPr="00513B73">
        <w:rPr>
          <w:rFonts w:hint="cs"/>
          <w:cs/>
        </w:rPr>
        <w:t xml:space="preserve">ซึ่งเป็น </w:t>
      </w:r>
      <w:r w:rsidRPr="00513B73">
        <w:t xml:space="preserve">Electronic Trading System </w:t>
      </w:r>
      <w:r w:rsidRPr="00513B73">
        <w:rPr>
          <w:rFonts w:hint="cs"/>
          <w:cs/>
        </w:rPr>
        <w:t>มาให้ลูกค้าส่งคำสั่งซื้อขายได้ตลอด 24 ชั่วโมง สำหรับตลาดสัญญา</w:t>
      </w:r>
      <w:r>
        <w:rPr>
          <w:rFonts w:hint="cs"/>
          <w:cs/>
        </w:rPr>
        <w:t>สิทธิ</w:t>
      </w:r>
      <w:r w:rsidRPr="00513B73">
        <w:rPr>
          <w:rFonts w:hint="cs"/>
          <w:cs/>
        </w:rPr>
        <w:t>ออปชั่น (</w:t>
      </w:r>
      <w:r w:rsidRPr="00513B73">
        <w:t>Option</w:t>
      </w:r>
      <w:r w:rsidRPr="00513B73">
        <w:rPr>
          <w:rFonts w:hint="cs"/>
          <w:cs/>
        </w:rPr>
        <w:t xml:space="preserve"> </w:t>
      </w:r>
      <w:r w:rsidRPr="00513B73">
        <w:t>Market</w:t>
      </w:r>
      <w:r w:rsidRPr="00513B73">
        <w:rPr>
          <w:rFonts w:hint="cs"/>
          <w:cs/>
        </w:rPr>
        <w:t>) คาดว่ามีมาตั้งแต่สมัยโบราณ ที่เริ่มเห็นชัดเจน ได้แก่ การเก็งกำไรราคาดอกทิวลิปในประเทศเนเธอร์แลนด์ ในศตวรรษที่ 17 อย่างไรก็ตาม เนื่องจากไม่มีระบบการควบคุมความเสี่ยงที่ดี ทำให้มีการผิดสัญญาการส่งมอบและชำระราคา ทำให้เกิดความเสียหายจำนวนมาก จนทำให้การซื้อขายนี้เสื่อมความนิยมและล้มเลิกในที่สุด การซื้อขายสัญญา</w:t>
      </w:r>
      <w:r>
        <w:rPr>
          <w:rFonts w:hint="cs"/>
          <w:cs/>
        </w:rPr>
        <w:t>สิทธิ</w:t>
      </w:r>
      <w:r w:rsidRPr="00513B73">
        <w:rPr>
          <w:rFonts w:hint="cs"/>
          <w:cs/>
        </w:rPr>
        <w:t>ออปชั่นในศตวรรษที่ 19</w:t>
      </w:r>
      <w:r>
        <w:rPr>
          <w:rFonts w:hint="cs"/>
          <w:cs/>
        </w:rPr>
        <w:t xml:space="preserve"> เกิดขึ้นมาในสหรัฐอเมริกา</w:t>
      </w:r>
      <w:r w:rsidRPr="00513B73">
        <w:rPr>
          <w:rFonts w:hint="cs"/>
          <w:cs/>
        </w:rPr>
        <w:t>และอังกฤษ โดยทั่วไปเป็นการซื้อขายในตลาดต่อรอง</w:t>
      </w:r>
    </w:p>
    <w:p w:rsidR="00BA21AC" w:rsidRPr="00513B73" w:rsidRDefault="00BA21A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17F68" w:rsidRPr="00513B73" w:rsidRDefault="005502C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2D462C">
        <w:rPr>
          <w:rFonts w:hint="cs"/>
          <w:cs/>
        </w:rPr>
        <w:tab/>
      </w:r>
      <w:r w:rsidR="00A61DF3">
        <w:rPr>
          <w:rFonts w:hint="cs"/>
          <w:cs/>
        </w:rPr>
        <w:t>หนึ่งในกองทุนที่โด่งดังที่สุด</w:t>
      </w:r>
      <w:r w:rsidR="00A61DF3" w:rsidRPr="00A61DF3">
        <w:rPr>
          <w:color w:val="FFFFFF" w:themeColor="background1"/>
        </w:rPr>
        <w:t>.</w:t>
      </w:r>
      <w:r w:rsidR="00FF16AD">
        <w:t>Long</w:t>
      </w:r>
      <w:r w:rsidR="00A61DF3" w:rsidRPr="00A61DF3">
        <w:rPr>
          <w:color w:val="FFFFFF" w:themeColor="background1"/>
        </w:rPr>
        <w:t>.</w:t>
      </w:r>
      <w:r w:rsidR="00FF16AD">
        <w:t>Term</w:t>
      </w:r>
      <w:r w:rsidR="00A61DF3" w:rsidRPr="00A61DF3">
        <w:rPr>
          <w:color w:val="FFFFFF" w:themeColor="background1"/>
        </w:rPr>
        <w:t>.</w:t>
      </w:r>
      <w:r w:rsidR="00FF16AD">
        <w:t>Capital</w:t>
      </w:r>
      <w:r w:rsidR="00A61DF3" w:rsidRPr="00A61DF3">
        <w:rPr>
          <w:color w:val="FFFFFF" w:themeColor="background1"/>
        </w:rPr>
        <w:t>.</w:t>
      </w:r>
      <w:r w:rsidR="00A61DF3">
        <w:t>Management</w:t>
      </w:r>
      <w:r w:rsidR="00A61DF3" w:rsidRPr="00A61DF3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เกิดขึ้นในปี ค.ศ. 1994 โดยเป็นกองทุนประเภท</w:t>
      </w:r>
      <w:r w:rsidR="00FF16AD">
        <w:rPr>
          <w:rFonts w:hint="cs"/>
          <w:cs/>
        </w:rPr>
        <w:t>ป้องกันความเสี่ยง</w:t>
      </w:r>
      <w:r w:rsidR="009B5DF3" w:rsidRPr="00513B73">
        <w:rPr>
          <w:rFonts w:hint="cs"/>
          <w:cs/>
        </w:rPr>
        <w:t xml:space="preserve"> </w:t>
      </w:r>
      <w:r w:rsidR="00FF16AD">
        <w:rPr>
          <w:rFonts w:hint="cs"/>
          <w:cs/>
        </w:rPr>
        <w:t>(</w:t>
      </w:r>
      <w:r w:rsidR="00CD70B2">
        <w:t>Hedge</w:t>
      </w:r>
      <w:r w:rsidR="00CD70B2" w:rsidRPr="00423EAD">
        <w:rPr>
          <w:color w:val="FFFFFF" w:themeColor="background1"/>
        </w:rPr>
        <w:t>.</w:t>
      </w:r>
      <w:r w:rsidR="009B5DF3" w:rsidRPr="00513B73">
        <w:t>Fund</w:t>
      </w:r>
      <w:r w:rsidR="00FF16AD">
        <w:rPr>
          <w:rFonts w:hint="cs"/>
          <w:cs/>
        </w:rPr>
        <w:t>)</w:t>
      </w:r>
      <w:r w:rsidR="00CD70B2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ที่มีการใช้</w:t>
      </w:r>
      <w:r w:rsidR="00FF16AD" w:rsidRPr="00FF16AD">
        <w:rPr>
          <w:cs/>
        </w:rPr>
        <w:t>ความสามารถใน การลงทุน ด้วยเงินจำนวนมากโดยใช้เงินลงทุนเพียงเล็กน้อย</w:t>
      </w:r>
      <w:r w:rsidR="009B5DF3" w:rsidRPr="00513B73">
        <w:rPr>
          <w:rFonts w:hint="cs"/>
          <w:cs/>
        </w:rPr>
        <w:t xml:space="preserve"> </w:t>
      </w:r>
      <w:r w:rsidR="00FF16AD">
        <w:rPr>
          <w:rFonts w:hint="cs"/>
          <w:cs/>
        </w:rPr>
        <w:t>(</w:t>
      </w:r>
      <w:r w:rsidR="009B5DF3" w:rsidRPr="00513B73">
        <w:t>Leverage</w:t>
      </w:r>
      <w:r w:rsidR="00FF16AD">
        <w:rPr>
          <w:rFonts w:hint="cs"/>
          <w:cs/>
        </w:rPr>
        <w:t>)</w:t>
      </w:r>
      <w:r w:rsidR="00CD70B2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 xml:space="preserve">ที่สูง กลยุทธ์ของกองทุน คือ การทำ </w:t>
      </w:r>
      <w:r w:rsidR="00FF16AD">
        <w:t>Arbitrage</w:t>
      </w:r>
      <w:r w:rsidR="00FF16AD" w:rsidRPr="00FF16AD">
        <w:rPr>
          <w:color w:val="FFFFFF" w:themeColor="background1"/>
        </w:rPr>
        <w:t>0</w:t>
      </w:r>
      <w:r w:rsidRPr="00513B73">
        <w:rPr>
          <w:rFonts w:hint="cs"/>
          <w:cs/>
        </w:rPr>
        <w:t>ในระดับโลก</w:t>
      </w:r>
      <w:r w:rsidR="009B5DF3" w:rsidRPr="00513B73">
        <w:rPr>
          <w:rFonts w:hint="cs"/>
          <w:cs/>
        </w:rPr>
        <w:t xml:space="preserve">สิ่งที่ทำให้กองทุนนี้ได้รับความนิยมเป็นอย่างมาก คือ การที่ </w:t>
      </w:r>
      <w:r w:rsidR="00FF16AD">
        <w:t>Myron S.</w:t>
      </w:r>
      <w:r w:rsidR="00CD70B2">
        <w:rPr>
          <w:color w:val="FFFFFF" w:themeColor="background1"/>
        </w:rPr>
        <w:t>.</w:t>
      </w:r>
      <w:r w:rsidR="00CD70B2">
        <w:t>Scholes</w:t>
      </w:r>
      <w:r w:rsidR="00CD70B2" w:rsidRPr="00423EAD">
        <w:rPr>
          <w:color w:val="FFFFFF" w:themeColor="background1"/>
        </w:rPr>
        <w:t>.</w:t>
      </w:r>
      <w:r w:rsidR="00CD70B2">
        <w:rPr>
          <w:rFonts w:hint="cs"/>
          <w:cs/>
        </w:rPr>
        <w:t>และ</w:t>
      </w:r>
      <w:r w:rsidR="00CD70B2" w:rsidRPr="00423EAD">
        <w:rPr>
          <w:color w:val="FFFFFF" w:themeColor="background1"/>
        </w:rPr>
        <w:t>.</w:t>
      </w:r>
      <w:r w:rsidR="00A61DF3">
        <w:t>Robert</w:t>
      </w:r>
      <w:r w:rsidR="00A61DF3" w:rsidRPr="00A61DF3">
        <w:rPr>
          <w:color w:val="FFFFFF" w:themeColor="background1"/>
        </w:rPr>
        <w:t>.</w:t>
      </w:r>
      <w:r w:rsidR="00FF16AD">
        <w:t>C.</w:t>
      </w:r>
      <w:r w:rsidR="00CD70B2">
        <w:rPr>
          <w:color w:val="FFFFFF" w:themeColor="background1"/>
        </w:rPr>
        <w:t>.</w:t>
      </w:r>
      <w:r w:rsidR="00CD70B2">
        <w:t>Merton</w:t>
      </w:r>
      <w:r w:rsidR="00CD70B2" w:rsidRPr="00423EAD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ผู้ร่วมกันคิดค้นสูตรกำหนดราคา</w:t>
      </w:r>
      <w:r w:rsidR="00FF16AD" w:rsidRPr="00513B73">
        <w:rPr>
          <w:rFonts w:hint="cs"/>
          <w:cs/>
        </w:rPr>
        <w:t>สัญญา</w:t>
      </w:r>
      <w:r w:rsidR="00FF16AD">
        <w:rPr>
          <w:rFonts w:hint="cs"/>
          <w:cs/>
        </w:rPr>
        <w:t>สิทธิออปชั่</w:t>
      </w:r>
      <w:r w:rsidR="00D63BB1">
        <w:rPr>
          <w:rFonts w:hint="cs"/>
          <w:cs/>
        </w:rPr>
        <w:t>น</w:t>
      </w:r>
      <w:r w:rsidR="00D63BB1" w:rsidRPr="00D63BB1">
        <w:rPr>
          <w:rFonts w:hint="cs"/>
          <w:color w:val="FFFFFF" w:themeColor="background1"/>
          <w:cs/>
        </w:rPr>
        <w:t>.</w:t>
      </w:r>
      <w:r w:rsidR="009B5DF3" w:rsidRPr="00513B73">
        <w:t>Black-</w:t>
      </w:r>
      <w:r w:rsidR="00FF16AD">
        <w:t>Scholes</w:t>
      </w:r>
      <w:r w:rsidR="00A61DF3" w:rsidRPr="00A61DF3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เป็นที่ปรึกษาของกองทุน ในช่วงเริ่มต้นของกองทุนประสบความสำเร็จเป็นอย่างมาก ทำให้ได้ผลกำไรกว่า 40 เปอร์เซ็นต์</w:t>
      </w:r>
      <w:r w:rsidR="00FF16AD">
        <w:rPr>
          <w:rFonts w:hint="cs"/>
          <w:cs/>
        </w:rPr>
        <w:t xml:space="preserve"> ในปีแรก อย่างไรก็ตาม ในปี ค.ศ.</w:t>
      </w:r>
      <w:r w:rsidR="00A61DF3" w:rsidRPr="00A61DF3">
        <w:rPr>
          <w:color w:val="FFFFFF" w:themeColor="background1"/>
        </w:rPr>
        <w:t>.</w:t>
      </w:r>
      <w:r w:rsidR="009B5DF3" w:rsidRPr="00513B73">
        <w:rPr>
          <w:rFonts w:hint="cs"/>
          <w:cs/>
        </w:rPr>
        <w:t>1998 กองทุนนี้ได้ขาดทุนถึง 4.6 พันล้านดอลลาร์ และล้มไปในที่สุด</w:t>
      </w:r>
      <w:r w:rsidR="002D462C">
        <w:rPr>
          <w:rFonts w:hint="cs"/>
          <w:cs/>
        </w:rPr>
        <w:t xml:space="preserve"> </w:t>
      </w:r>
      <w:r w:rsidR="0070212E" w:rsidRPr="00513B73">
        <w:rPr>
          <w:rFonts w:hint="cs"/>
          <w:cs/>
        </w:rPr>
        <w:t>วิกฤติ</w:t>
      </w:r>
      <w:r w:rsidR="00D17F68" w:rsidRPr="00513B73">
        <w:rPr>
          <w:rFonts w:hint="cs"/>
          <w:cs/>
        </w:rPr>
        <w:t>การเงินที่มีจุ</w:t>
      </w:r>
      <w:r w:rsidR="00A61DF3">
        <w:rPr>
          <w:rFonts w:hint="cs"/>
          <w:cs/>
        </w:rPr>
        <w:t>ดกำเนิดจากไทย เกิดขึ้นในปี ค.ศ.</w:t>
      </w:r>
      <w:r w:rsidR="00A61DF3">
        <w:rPr>
          <w:color w:val="FFFFFF" w:themeColor="background1"/>
        </w:rPr>
        <w:t>.</w:t>
      </w:r>
      <w:r w:rsidR="00D17F68" w:rsidRPr="00513B73">
        <w:rPr>
          <w:rFonts w:hint="cs"/>
          <w:cs/>
        </w:rPr>
        <w:t xml:space="preserve">1997 หรือที่เรียกกันว่า </w:t>
      </w:r>
      <w:r w:rsidR="0070212E" w:rsidRPr="00513B73">
        <w:rPr>
          <w:rFonts w:hint="cs"/>
          <w:cs/>
        </w:rPr>
        <w:t>วิกฤติ</w:t>
      </w:r>
      <w:r w:rsidR="0043651A" w:rsidRPr="00513B73">
        <w:rPr>
          <w:rFonts w:hint="cs"/>
          <w:cs/>
        </w:rPr>
        <w:t>ต้มยำกุ้ง ซึ่</w:t>
      </w:r>
      <w:r w:rsidR="00D17F68" w:rsidRPr="00513B73">
        <w:rPr>
          <w:rFonts w:hint="cs"/>
          <w:cs/>
        </w:rPr>
        <w:t>งในเวลาต่อมาลุกลามไปทั่วทวีปเอเชีย</w:t>
      </w:r>
    </w:p>
    <w:p w:rsidR="00D17F68" w:rsidRPr="00513B73" w:rsidRDefault="0039663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A61DF3">
        <w:rPr>
          <w:rFonts w:hint="cs"/>
          <w:cs/>
        </w:rPr>
        <w:t>ในปี ค.ศ.</w:t>
      </w:r>
      <w:r w:rsidR="00A61DF3" w:rsidRPr="00A61DF3">
        <w:rPr>
          <w:color w:val="FFFFFF" w:themeColor="background1"/>
        </w:rPr>
        <w:t>.</w:t>
      </w:r>
      <w:r w:rsidR="00B5303B">
        <w:rPr>
          <w:rFonts w:hint="cs"/>
          <w:cs/>
        </w:rPr>
        <w:t>2001</w:t>
      </w:r>
      <w:r w:rsidR="00B5303B" w:rsidRPr="00A61DF3">
        <w:rPr>
          <w:color w:val="FFFFFF" w:themeColor="background1"/>
        </w:rPr>
        <w:t>.</w:t>
      </w:r>
      <w:r w:rsidR="00D17F68" w:rsidRPr="00513B73">
        <w:rPr>
          <w:rFonts w:hint="cs"/>
          <w:cs/>
        </w:rPr>
        <w:t>เกิด</w:t>
      </w:r>
      <w:r w:rsidR="0070212E" w:rsidRPr="00513B73">
        <w:rPr>
          <w:rFonts w:hint="cs"/>
          <w:cs/>
        </w:rPr>
        <w:t>วิกฤติ</w:t>
      </w:r>
      <w:r w:rsidR="00D17F68" w:rsidRPr="00513B73">
        <w:rPr>
          <w:rFonts w:hint="cs"/>
          <w:cs/>
        </w:rPr>
        <w:t>การเงินที่สะท้อนจริยธรรมของผู้บริหาร เมื่อบริษัทพลังงานของสหรัฐอเมริกา</w:t>
      </w:r>
      <w:r w:rsidR="003C676A" w:rsidRPr="00513B73">
        <w:rPr>
          <w:rFonts w:hint="cs"/>
          <w:cs/>
        </w:rPr>
        <w:t>อย่าง</w:t>
      </w:r>
      <w:r w:rsidR="00D55576" w:rsidRPr="00A61DF3">
        <w:rPr>
          <w:color w:val="FFFFFF" w:themeColor="background1"/>
        </w:rPr>
        <w:t>.</w:t>
      </w:r>
      <w:r w:rsidR="00FF16AD">
        <w:t>Enron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ประกาศล้มละลาย</w:t>
      </w:r>
      <w:r w:rsidR="00D17F68" w:rsidRPr="00513B73">
        <w:rPr>
          <w:rFonts w:hint="cs"/>
          <w:cs/>
        </w:rPr>
        <w:t xml:space="preserve">จากการตกแต่งบัญชีและการฉ้อโกงของกลุ่มผู้บริหาร </w:t>
      </w:r>
      <w:r w:rsidR="00D55576">
        <w:rPr>
          <w:rFonts w:hint="cs"/>
          <w:cs/>
        </w:rPr>
        <w:t>นอกจากนี้ บริษัทตรวจสอบบัญชีของ</w:t>
      </w:r>
      <w:r w:rsidR="00D55576" w:rsidRPr="00A61DF3">
        <w:rPr>
          <w:color w:val="FFFFFF" w:themeColor="background1"/>
        </w:rPr>
        <w:t>.</w:t>
      </w:r>
      <w:r w:rsidR="00FF16AD">
        <w:t>Enron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คือ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บริษัท</w:t>
      </w:r>
      <w:r w:rsidR="00D55576" w:rsidRPr="00A61DF3">
        <w:rPr>
          <w:color w:val="FFFFFF" w:themeColor="background1"/>
        </w:rPr>
        <w:t>.</w:t>
      </w:r>
      <w:r w:rsidR="00FF16AD">
        <w:t>Arthur</w:t>
      </w:r>
      <w:r w:rsidR="00D55576" w:rsidRPr="00A61DF3">
        <w:rPr>
          <w:color w:val="FFFFFF" w:themeColor="background1"/>
        </w:rPr>
        <w:t>.</w:t>
      </w:r>
      <w:r w:rsidR="00FF16AD">
        <w:t>Anderson</w:t>
      </w:r>
      <w:r w:rsidR="00D55576" w:rsidRPr="00A61DF3">
        <w:rPr>
          <w:color w:val="FFFFFF" w:themeColor="background1"/>
        </w:rPr>
        <w:t>.</w:t>
      </w:r>
      <w:r w:rsidR="00D17F68" w:rsidRPr="00513B73">
        <w:rPr>
          <w:rFonts w:hint="cs"/>
          <w:cs/>
        </w:rPr>
        <w:t>ถูกยึดใบอนุญาตในการสอบบัญชีและปิดกิจการ</w:t>
      </w:r>
      <w:r w:rsidR="00D55576">
        <w:rPr>
          <w:rFonts w:hint="cs"/>
          <w:cs/>
        </w:rPr>
        <w:t>ไป เหตุการณ์ดังกล่าวถูกเรียกว่า</w:t>
      </w:r>
      <w:r w:rsidR="00D55576" w:rsidRPr="00A61DF3">
        <w:rPr>
          <w:color w:val="FFFFFF" w:themeColor="background1"/>
        </w:rPr>
        <w:t>.</w:t>
      </w:r>
      <w:r w:rsidR="00FF16AD">
        <w:t>Enron</w:t>
      </w:r>
      <w:r w:rsidR="00D55576" w:rsidRPr="00A61DF3">
        <w:rPr>
          <w:color w:val="FFFFFF" w:themeColor="background1"/>
        </w:rPr>
        <w:t>.</w:t>
      </w:r>
      <w:r w:rsidR="00FF16AD">
        <w:t>Scandal</w:t>
      </w:r>
      <w:r w:rsidR="00D55576" w:rsidRPr="00A61DF3">
        <w:rPr>
          <w:color w:val="FFFFFF" w:themeColor="background1"/>
        </w:rPr>
        <w:t>.</w:t>
      </w:r>
      <w:r w:rsidR="003C676A" w:rsidRPr="00513B73">
        <w:rPr>
          <w:rFonts w:hint="cs"/>
          <w:cs/>
        </w:rPr>
        <w:t>ซึ่ง</w:t>
      </w:r>
      <w:r w:rsidR="00D17F68" w:rsidRPr="00513B73">
        <w:rPr>
          <w:rFonts w:hint="cs"/>
          <w:cs/>
        </w:rPr>
        <w:t>สิ่งที่ตามมาจากกรณีดังกล่าว คือ การออกกฎหมายปฏิรูปการจัดทำบัญชีและเปิดเผยข้อม</w:t>
      </w:r>
      <w:r w:rsidR="00D55576">
        <w:rPr>
          <w:rFonts w:hint="cs"/>
          <w:cs/>
        </w:rPr>
        <w:t>ูลของบริษัท หรือที่รู้จักในชื่อ</w:t>
      </w:r>
      <w:r w:rsidR="00D55576" w:rsidRPr="00A61DF3">
        <w:rPr>
          <w:color w:val="FFFFFF" w:themeColor="background1"/>
        </w:rPr>
        <w:t>.</w:t>
      </w:r>
      <w:r w:rsidR="00D55576">
        <w:t>Sarbanes</w:t>
      </w:r>
      <w:r w:rsidR="00D55576" w:rsidRPr="00A61DF3">
        <w:rPr>
          <w:color w:val="FFFFFF" w:themeColor="background1"/>
        </w:rPr>
        <w:t>.</w:t>
      </w:r>
      <w:r w:rsidR="00D55576">
        <w:t>Oxley</w:t>
      </w:r>
      <w:r w:rsidR="00D55576" w:rsidRPr="00A61DF3">
        <w:rPr>
          <w:color w:val="FFFFFF" w:themeColor="background1"/>
        </w:rPr>
        <w:t>.</w:t>
      </w:r>
      <w:r w:rsidR="00D17F68" w:rsidRPr="00513B73">
        <w:t xml:space="preserve">Act </w:t>
      </w:r>
      <w:r w:rsidR="00D55576">
        <w:rPr>
          <w:rFonts w:hint="cs"/>
          <w:cs/>
        </w:rPr>
        <w:t>ในปี ค.ศ.</w:t>
      </w:r>
      <w:r w:rsidR="00D55576" w:rsidRPr="00A61DF3">
        <w:rPr>
          <w:color w:val="FFFFFF" w:themeColor="background1"/>
        </w:rPr>
        <w:t>.</w:t>
      </w:r>
      <w:r w:rsidR="00D17F68" w:rsidRPr="00513B73">
        <w:rPr>
          <w:rFonts w:hint="cs"/>
          <w:cs/>
        </w:rPr>
        <w:t>2002</w:t>
      </w:r>
    </w:p>
    <w:p w:rsidR="0054136A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D17F68" w:rsidRPr="00513B73">
        <w:rPr>
          <w:rFonts w:hint="cs"/>
          <w:cs/>
        </w:rPr>
        <w:t>ประเด็นจริยธรรมทางการเงินเกิดขึ้นอีกครั้งในปี ค.ศ. 200</w:t>
      </w:r>
      <w:r w:rsidR="0070212E" w:rsidRPr="00513B73">
        <w:rPr>
          <w:rFonts w:hint="cs"/>
          <w:cs/>
        </w:rPr>
        <w:t xml:space="preserve">5 </w:t>
      </w:r>
      <w:r w:rsidR="00D17F68" w:rsidRPr="00513B73">
        <w:rPr>
          <w:rFonts w:hint="cs"/>
          <w:cs/>
        </w:rPr>
        <w:t xml:space="preserve">เมื่อมีการเปิดเผยว่าอัตราดอกเบี้ย </w:t>
      </w:r>
      <w:r w:rsidR="00FF16AD">
        <w:t>LIBOR</w:t>
      </w:r>
      <w:r w:rsidR="00D55576" w:rsidRPr="00A61DF3">
        <w:rPr>
          <w:color w:val="FFFFFF" w:themeColor="background1"/>
        </w:rPr>
        <w:t>.</w:t>
      </w:r>
      <w:r w:rsidR="00D17F68" w:rsidRPr="00513B73">
        <w:rPr>
          <w:rFonts w:hint="cs"/>
          <w:cs/>
        </w:rPr>
        <w:t xml:space="preserve">ซึ่งมีการใช้อ้างอิงตราสารอนุพันธ์ทั่วโลก ถูกบิดเบือนจากธนาคารที่มีสิทธิในการกำหนดอัตราดอกเบี้ยดังกล่าว หนึ่งในกลุ่มของธนาคารนี้ คือ ธนาคาร </w:t>
      </w:r>
      <w:r w:rsidR="00D17F68" w:rsidRPr="00513B73">
        <w:t>Barclays</w:t>
      </w:r>
      <w:r w:rsidR="009D12D6" w:rsidRPr="00513B73">
        <w:t xml:space="preserve"> </w:t>
      </w:r>
    </w:p>
    <w:p w:rsidR="0054136A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D55576">
        <w:rPr>
          <w:rFonts w:hint="cs"/>
          <w:cs/>
        </w:rPr>
        <w:t>ในปี ค.ศ.</w:t>
      </w:r>
      <w:r w:rsidR="00D55576">
        <w:rPr>
          <w:color w:val="FFFFFF" w:themeColor="background1"/>
        </w:rPr>
        <w:t>.</w:t>
      </w:r>
      <w:r w:rsidR="00D55576">
        <w:rPr>
          <w:rFonts w:hint="cs"/>
          <w:cs/>
        </w:rPr>
        <w:t>2007</w:t>
      </w:r>
      <w:r w:rsidR="00D55576" w:rsidRPr="00A61DF3">
        <w:rPr>
          <w:color w:val="FFFFFF" w:themeColor="background1"/>
        </w:rPr>
        <w:t>.</w:t>
      </w:r>
      <w:r w:rsidR="0070212E" w:rsidRPr="00513B73">
        <w:rPr>
          <w:rFonts w:hint="cs"/>
          <w:cs/>
        </w:rPr>
        <w:t>เกิดวิกฤติทางการเงินระดับโลกที่ถูกเรียกว่า วิกฤติสินเชื่อด้อยคุณภาพ หรือวิกฤตซับไพร์ม สาเหตุหลักของวิกฤติเกิดจากภาวะซบเซาของตลาดอสังหาริมทรัพย์ในสหรัฐอเมริกา การปล่อยสินเชื่อด้อยคุณภาพ ระดับสินเชื่อของบริษัทและบุคคลอยู่ในระดับสูง และอีกหนึ่งสาเหตุที่มักพูดถ</w:t>
      </w:r>
      <w:r w:rsidR="00D55576">
        <w:rPr>
          <w:rFonts w:hint="cs"/>
          <w:cs/>
        </w:rPr>
        <w:t>ึง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คือ</w:t>
      </w:r>
      <w:r w:rsidR="00D55576">
        <w:rPr>
          <w:color w:val="FFFFFF" w:themeColor="background1"/>
        </w:rPr>
        <w:t>.</w:t>
      </w:r>
      <w:r w:rsidR="00FF16AD">
        <w:t>Mortgage-Backed</w:t>
      </w:r>
      <w:r w:rsidR="00D55576" w:rsidRPr="00A61DF3">
        <w:rPr>
          <w:color w:val="FFFFFF" w:themeColor="background1"/>
        </w:rPr>
        <w:t>.</w:t>
      </w:r>
      <w:r w:rsidR="00FF16AD">
        <w:t>Security</w:t>
      </w:r>
      <w:r w:rsidR="00D55576">
        <w:rPr>
          <w:color w:val="FFFFFF" w:themeColor="background1"/>
        </w:rPr>
        <w:t>.</w:t>
      </w:r>
      <w:r w:rsidR="0070212E" w:rsidRPr="00513B73">
        <w:rPr>
          <w:rFonts w:hint="cs"/>
          <w:cs/>
        </w:rPr>
        <w:t>(</w:t>
      </w:r>
      <w:r w:rsidR="0070212E" w:rsidRPr="00513B73">
        <w:t>MBS</w:t>
      </w:r>
      <w:r w:rsidR="0070212E" w:rsidRPr="00513B73">
        <w:rPr>
          <w:rFonts w:hint="cs"/>
          <w:cs/>
        </w:rPr>
        <w:t>) เนื่องจากรูปแบบของหลักทรัพย์ประเภทนี้เสมือนกับการที่ธนาคารขายหนี้ให้กับนักลงทุน ทำให้การปล่อยสินเชื่อของธนาคารมีความหละหลวม (</w:t>
      </w:r>
      <w:r w:rsidR="00D55576">
        <w:t>Moral</w:t>
      </w:r>
      <w:r w:rsidR="00D55576" w:rsidRPr="00A61DF3">
        <w:rPr>
          <w:color w:val="FFFFFF" w:themeColor="background1"/>
        </w:rPr>
        <w:t>.</w:t>
      </w:r>
      <w:r w:rsidR="0070212E" w:rsidRPr="00513B73">
        <w:t>Hazard</w:t>
      </w:r>
      <w:r w:rsidR="0070212E" w:rsidRPr="00513B73">
        <w:rPr>
          <w:rFonts w:hint="cs"/>
          <w:cs/>
        </w:rPr>
        <w:t xml:space="preserve">) เพราะธนาคารไม่ได้เป็นผู้รับความเสี่ยงเมื่อผู้กู้เงินบิดพลิ้ว วิกฤตินี้ส่งผลให้สถาบันการเงินที่ลงทุนใน </w:t>
      </w:r>
      <w:r w:rsidR="0070212E" w:rsidRPr="00513B73">
        <w:t xml:space="preserve">MBS </w:t>
      </w:r>
      <w:r w:rsidR="0070212E" w:rsidRPr="00513B73">
        <w:rPr>
          <w:rFonts w:hint="cs"/>
          <w:cs/>
        </w:rPr>
        <w:t>ล้มละลายเป็นจำนวนมากทั่วโลก</w:t>
      </w:r>
    </w:p>
    <w:p w:rsidR="0070212E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D55576">
        <w:rPr>
          <w:rFonts w:hint="cs"/>
          <w:cs/>
        </w:rPr>
        <w:t>บริษัท</w:t>
      </w:r>
      <w:r w:rsidR="00D55576" w:rsidRPr="00A61DF3">
        <w:rPr>
          <w:color w:val="FFFFFF" w:themeColor="background1"/>
        </w:rPr>
        <w:t>.</w:t>
      </w:r>
      <w:r w:rsidR="00D55576">
        <w:t>Lehman</w:t>
      </w:r>
      <w:r w:rsidR="00D55576" w:rsidRPr="00A61DF3">
        <w:rPr>
          <w:color w:val="FFFFFF" w:themeColor="background1"/>
        </w:rPr>
        <w:t>.</w:t>
      </w:r>
      <w:r w:rsidR="00D55576">
        <w:t>Brother</w:t>
      </w:r>
      <w:r w:rsidR="00D55576" w:rsidRPr="00A61DF3">
        <w:rPr>
          <w:color w:val="FFFFFF" w:themeColor="background1"/>
        </w:rPr>
        <w:t>.</w:t>
      </w:r>
      <w:r w:rsidR="0070212E" w:rsidRPr="00513B73">
        <w:rPr>
          <w:rFonts w:hint="cs"/>
          <w:cs/>
        </w:rPr>
        <w:t>วาณิชธนกิจอันดับ 4 ของสหรัฐอเมริกา ประก</w:t>
      </w:r>
      <w:r w:rsidR="00D55576">
        <w:rPr>
          <w:rFonts w:hint="cs"/>
          <w:cs/>
        </w:rPr>
        <w:t>าศล้มละลายในช่วงต้นปี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ค.ศ.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2008</w:t>
      </w:r>
      <w:r w:rsidR="00D55576" w:rsidRPr="00A61DF3">
        <w:rPr>
          <w:color w:val="FFFFFF" w:themeColor="background1"/>
        </w:rPr>
        <w:t>.</w:t>
      </w:r>
      <w:r w:rsidR="0070212E" w:rsidRPr="00513B73">
        <w:rPr>
          <w:rFonts w:hint="cs"/>
          <w:cs/>
        </w:rPr>
        <w:t>ช่วงปลายปีเดียว</w:t>
      </w:r>
      <w:r w:rsidR="00D63BB1">
        <w:rPr>
          <w:rFonts w:hint="cs"/>
          <w:cs/>
        </w:rPr>
        <w:t>กัน</w:t>
      </w:r>
      <w:r w:rsidRPr="00513B73">
        <w:rPr>
          <w:rFonts w:hint="cs"/>
          <w:cs/>
        </w:rPr>
        <w:t>บริษัทประกันภัยขนาดใหญ่อย่าง</w:t>
      </w:r>
      <w:r w:rsidR="00D55576" w:rsidRPr="00A61DF3">
        <w:rPr>
          <w:color w:val="FFFFFF" w:themeColor="background1"/>
        </w:rPr>
        <w:t>.</w:t>
      </w:r>
      <w:r w:rsidR="00D55576">
        <w:t>American International</w:t>
      </w:r>
      <w:r w:rsidR="00D55576" w:rsidRPr="00A61DF3">
        <w:rPr>
          <w:color w:val="FFFFFF" w:themeColor="background1"/>
        </w:rPr>
        <w:t>.</w:t>
      </w:r>
      <w:r w:rsidR="0070212E" w:rsidRPr="00513B73">
        <w:t xml:space="preserve">Group </w:t>
      </w:r>
      <w:r w:rsidR="0070212E" w:rsidRPr="00513B73">
        <w:rPr>
          <w:rFonts w:hint="cs"/>
          <w:cs/>
        </w:rPr>
        <w:t>(</w:t>
      </w:r>
      <w:r w:rsidR="0070212E" w:rsidRPr="00513B73">
        <w:t>AIG</w:t>
      </w:r>
      <w:r w:rsidR="0070212E" w:rsidRPr="00513B73">
        <w:rPr>
          <w:rFonts w:hint="cs"/>
          <w:cs/>
        </w:rPr>
        <w:t>)</w:t>
      </w:r>
      <w:r w:rsidR="0046352C" w:rsidRPr="00513B73">
        <w:rPr>
          <w:rFonts w:hint="cs"/>
          <w:cs/>
        </w:rPr>
        <w:t xml:space="preserve"> ก็ได้รับผลกระทบจา</w:t>
      </w:r>
      <w:r w:rsidR="00D55576">
        <w:rPr>
          <w:rFonts w:hint="cs"/>
          <w:cs/>
        </w:rPr>
        <w:t>กปัญหาซับไพร์มเช่นกัน เนื่องจาก</w:t>
      </w:r>
      <w:r w:rsidR="00D55576" w:rsidRPr="00A61DF3">
        <w:rPr>
          <w:color w:val="FFFFFF" w:themeColor="background1"/>
        </w:rPr>
        <w:t>.</w:t>
      </w:r>
      <w:r w:rsidR="0046352C" w:rsidRPr="00513B73">
        <w:t xml:space="preserve">AIG </w:t>
      </w:r>
      <w:r w:rsidR="00D55576">
        <w:rPr>
          <w:rFonts w:hint="cs"/>
          <w:cs/>
        </w:rPr>
        <w:t>ขาย</w:t>
      </w:r>
      <w:r w:rsidR="00D55576" w:rsidRPr="00A61DF3">
        <w:rPr>
          <w:color w:val="FFFFFF" w:themeColor="background1"/>
        </w:rPr>
        <w:t>.</w:t>
      </w:r>
      <w:r w:rsidR="00D55576">
        <w:t>Credit Default</w:t>
      </w:r>
      <w:r w:rsidR="00D55576" w:rsidRPr="00A61DF3">
        <w:rPr>
          <w:color w:val="FFFFFF" w:themeColor="background1"/>
        </w:rPr>
        <w:t>.</w:t>
      </w:r>
      <w:r w:rsidR="00D55576">
        <w:t>Swap</w:t>
      </w:r>
      <w:r w:rsidR="00D55576">
        <w:rPr>
          <w:color w:val="FFFFFF" w:themeColor="background1"/>
        </w:rPr>
        <w:t>.</w:t>
      </w:r>
      <w:r w:rsidR="0046352C" w:rsidRPr="00513B73">
        <w:rPr>
          <w:rFonts w:hint="cs"/>
          <w:cs/>
        </w:rPr>
        <w:t>(</w:t>
      </w:r>
      <w:r w:rsidR="0046352C" w:rsidRPr="00513B73">
        <w:t>CDS</w:t>
      </w:r>
      <w:r w:rsidR="0046352C" w:rsidRPr="00513B73">
        <w:rPr>
          <w:rFonts w:hint="cs"/>
          <w:cs/>
        </w:rPr>
        <w:t xml:space="preserve">) จำนวนมาก </w:t>
      </w:r>
      <w:r w:rsidR="0046352C" w:rsidRPr="00513B73">
        <w:t xml:space="preserve">CDS </w:t>
      </w:r>
      <w:r w:rsidR="0046352C" w:rsidRPr="00513B73">
        <w:rPr>
          <w:rFonts w:hint="cs"/>
          <w:cs/>
        </w:rPr>
        <w:t xml:space="preserve">เป็นตราสารอนุพันธ์ที่สัญญา หากบริษัทผู้ออกหุ้นกู้บิดพลิ้วในการชำระดอกเบี้ยหรือเงินต้น ผู้ขาย </w:t>
      </w:r>
      <w:r w:rsidR="00FF16AD">
        <w:t>CDS</w:t>
      </w:r>
      <w:r w:rsidR="00D55576" w:rsidRPr="00A61DF3">
        <w:rPr>
          <w:color w:val="FFFFFF" w:themeColor="background1"/>
        </w:rPr>
        <w:t>.</w:t>
      </w:r>
      <w:r w:rsidR="0046352C" w:rsidRPr="00513B73">
        <w:rPr>
          <w:rFonts w:hint="cs"/>
          <w:cs/>
        </w:rPr>
        <w:t>จะรับซื้อหุ้นกู้นั้นไว้โดยจ่ายดอกเบี้ยและเงินต้นที่เหลือแทน ในท้ายที่สุดธนคารกลางสหร</w:t>
      </w:r>
      <w:r w:rsidR="00D55576">
        <w:rPr>
          <w:rFonts w:hint="cs"/>
          <w:cs/>
        </w:rPr>
        <w:t>ัฐอเมริกา ตัดสินใจเข้าช่วยเหลือ</w:t>
      </w:r>
      <w:r w:rsidR="00D55576" w:rsidRPr="00A61DF3">
        <w:rPr>
          <w:color w:val="FFFFFF" w:themeColor="background1"/>
        </w:rPr>
        <w:t>.</w:t>
      </w:r>
      <w:r w:rsidR="00FF16AD">
        <w:t>AIG</w:t>
      </w:r>
      <w:r w:rsidR="00D55576" w:rsidRPr="00A61DF3">
        <w:rPr>
          <w:color w:val="FFFFFF" w:themeColor="background1"/>
        </w:rPr>
        <w:t>.</w:t>
      </w:r>
      <w:r w:rsidR="0046352C" w:rsidRPr="00513B73">
        <w:rPr>
          <w:rFonts w:hint="cs"/>
          <w:cs/>
        </w:rPr>
        <w:t>โดย</w:t>
      </w:r>
      <w:r w:rsidRPr="00513B73">
        <w:rPr>
          <w:rFonts w:hint="cs"/>
          <w:cs/>
        </w:rPr>
        <w:t>ที่</w:t>
      </w:r>
      <w:r w:rsidR="0046352C" w:rsidRPr="00513B73">
        <w:rPr>
          <w:rFonts w:hint="cs"/>
          <w:cs/>
        </w:rPr>
        <w:t>รัฐเข้าถือหุ้น</w:t>
      </w:r>
      <w:r w:rsidRPr="00513B73">
        <w:rPr>
          <w:rFonts w:hint="cs"/>
          <w:cs/>
        </w:rPr>
        <w:t>ของ</w:t>
      </w:r>
      <w:r w:rsidR="00D55576" w:rsidRPr="00A61DF3">
        <w:rPr>
          <w:color w:val="FFFFFF" w:themeColor="background1"/>
        </w:rPr>
        <w:t>.</w:t>
      </w:r>
      <w:r w:rsidR="0046352C" w:rsidRPr="00513B73">
        <w:t xml:space="preserve">AIG </w:t>
      </w:r>
      <w:r w:rsidRPr="00513B73">
        <w:rPr>
          <w:rFonts w:hint="cs"/>
          <w:cs/>
        </w:rPr>
        <w:t>มาก</w:t>
      </w:r>
      <w:r w:rsidR="0046352C" w:rsidRPr="00513B73">
        <w:rPr>
          <w:rFonts w:hint="cs"/>
          <w:cs/>
        </w:rPr>
        <w:t>กว่า 80 เปอร์เซ็นต์ จนรอดพ้นจากสภาวะล้มละลายได้</w:t>
      </w:r>
    </w:p>
    <w:p w:rsidR="0046352C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46352C" w:rsidRPr="00513B73">
        <w:rPr>
          <w:rFonts w:hint="cs"/>
          <w:cs/>
        </w:rPr>
        <w:t>ปัจจุบันในตลาดสหรัฐอเมริกา มีสัญญาฟิวเจอร์สที่มีสินทรัพย์อ้า</w:t>
      </w:r>
      <w:r w:rsidR="00D55576">
        <w:rPr>
          <w:rFonts w:hint="cs"/>
          <w:cs/>
        </w:rPr>
        <w:t>งอิงเป็นดัชนีต่าง</w:t>
      </w:r>
      <w:r w:rsidR="0046352C" w:rsidRPr="00513B73">
        <w:rPr>
          <w:rFonts w:hint="cs"/>
          <w:cs/>
        </w:rPr>
        <w:t>ๆ เพื่อเพิ่มทางเลือกแก่นักลงทุน และผู้ที่ต</w:t>
      </w:r>
      <w:r w:rsidR="00D55576">
        <w:rPr>
          <w:rFonts w:hint="cs"/>
          <w:cs/>
        </w:rPr>
        <w:t>้องการใช้เพื่อป้องกันความเสี่ยง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อาทิ</w:t>
      </w:r>
      <w:r w:rsidR="00D55576" w:rsidRPr="00A61DF3">
        <w:rPr>
          <w:color w:val="FFFFFF" w:themeColor="background1"/>
        </w:rPr>
        <w:t>.</w:t>
      </w:r>
      <w:r w:rsidR="00D55576">
        <w:rPr>
          <w:rFonts w:hint="cs"/>
          <w:cs/>
        </w:rPr>
        <w:t>ฟิวเจอร์ส</w:t>
      </w:r>
      <w:r w:rsidR="00D55576">
        <w:rPr>
          <w:color w:val="FFFFFF" w:themeColor="background1"/>
        </w:rPr>
        <w:t>.</w:t>
      </w:r>
      <w:r w:rsidR="00FF16AD">
        <w:t>Crop</w:t>
      </w:r>
      <w:r w:rsidR="00D55576" w:rsidRPr="00A61DF3">
        <w:rPr>
          <w:color w:val="FFFFFF" w:themeColor="background1"/>
        </w:rPr>
        <w:t>.</w:t>
      </w:r>
      <w:r w:rsidR="00D55576">
        <w:t>Yield</w:t>
      </w:r>
      <w:r w:rsidR="00D55576" w:rsidRPr="00A61DF3">
        <w:rPr>
          <w:color w:val="FFFFFF" w:themeColor="background1"/>
        </w:rPr>
        <w:t>.</w:t>
      </w:r>
      <w:r w:rsidR="0046352C" w:rsidRPr="00513B73">
        <w:rPr>
          <w:rFonts w:hint="cs"/>
          <w:cs/>
        </w:rPr>
        <w:t>ที่ราคาของฟิวเจอร์สจะขึ้นกับปริมา</w:t>
      </w:r>
      <w:r w:rsidR="00FF16AD">
        <w:rPr>
          <w:rFonts w:hint="cs"/>
          <w:cs/>
        </w:rPr>
        <w:t>ณผลผลิตสินค้าการเกษตรในแต่ละภาค</w:t>
      </w:r>
      <w:r w:rsidR="00FF16AD" w:rsidRPr="00FF16AD">
        <w:rPr>
          <w:rFonts w:hint="cs"/>
          <w:color w:val="FFFFFF" w:themeColor="background1"/>
          <w:cs/>
        </w:rPr>
        <w:t>0</w:t>
      </w:r>
      <w:r w:rsidR="0046352C" w:rsidRPr="00513B73">
        <w:rPr>
          <w:rFonts w:hint="cs"/>
          <w:cs/>
        </w:rPr>
        <w:t>หรือฟิวเจอร์สอัตราเงินเฟ้อ แม้กระทั่งฟิวเจอร์สของอุณหภูมิ</w:t>
      </w:r>
    </w:p>
    <w:p w:rsidR="003C676A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2D462C">
        <w:rPr>
          <w:rFonts w:hint="cs"/>
          <w:cs/>
        </w:rPr>
        <w:tab/>
      </w:r>
      <w:r w:rsidR="0046352C" w:rsidRPr="00513B73">
        <w:rPr>
          <w:rFonts w:hint="cs"/>
          <w:cs/>
        </w:rPr>
        <w:t>แนวโน้มที่สำคัญในปัจจุบัน คือ การเชื่อมโยงระหว่างตลาด ทั้งนี้เนื่องมาจากการเปิดการค้าเสรี เช่น การเชื่อมโยงกัน (</w:t>
      </w:r>
      <w:r w:rsidR="0046352C" w:rsidRPr="00513B73">
        <w:t>Co-Location</w:t>
      </w:r>
      <w:r w:rsidR="0046352C" w:rsidRPr="00513B73">
        <w:rPr>
          <w:rFonts w:hint="cs"/>
          <w:cs/>
        </w:rPr>
        <w:t>) ระหว่างตลาดหลักทรัพย์สิงคโปร์ (</w:t>
      </w:r>
      <w:r w:rsidR="00FF16AD">
        <w:t>Singapore Exchange</w:t>
      </w:r>
      <w:r w:rsidR="00494A25" w:rsidRPr="00A61DF3">
        <w:rPr>
          <w:color w:val="FFFFFF" w:themeColor="background1"/>
        </w:rPr>
        <w:t>.</w:t>
      </w:r>
      <w:r w:rsidR="00FF16AD" w:rsidRPr="00FF16AD">
        <w:t>Limited</w:t>
      </w:r>
      <w:r w:rsidR="00494A25" w:rsidRPr="00A61DF3">
        <w:rPr>
          <w:color w:val="FFFFFF" w:themeColor="background1"/>
        </w:rPr>
        <w:t>.</w:t>
      </w:r>
      <w:r w:rsidR="00FF16AD">
        <w:t>:</w:t>
      </w:r>
      <w:r w:rsidR="00494A25">
        <w:rPr>
          <w:color w:val="FFFFFF" w:themeColor="background1"/>
        </w:rPr>
        <w:t>.</w:t>
      </w:r>
      <w:r w:rsidR="0046352C" w:rsidRPr="00513B73">
        <w:t>SGX</w:t>
      </w:r>
      <w:r w:rsidR="00494A25">
        <w:rPr>
          <w:rFonts w:hint="cs"/>
          <w:cs/>
        </w:rPr>
        <w:t>)</w:t>
      </w:r>
      <w:r w:rsidR="00494A25">
        <w:rPr>
          <w:color w:val="FFFFFF" w:themeColor="background1"/>
        </w:rPr>
        <w:t>.</w:t>
      </w:r>
      <w:r w:rsidR="0046352C" w:rsidRPr="00513B73">
        <w:rPr>
          <w:rFonts w:hint="cs"/>
          <w:cs/>
        </w:rPr>
        <w:t>และตลาดหลักทรัพย์นิวยอร</w:t>
      </w:r>
      <w:r w:rsidR="00D06E2F" w:rsidRPr="00513B73">
        <w:rPr>
          <w:rFonts w:hint="cs"/>
          <w:cs/>
        </w:rPr>
        <w:t>์</w:t>
      </w:r>
      <w:r w:rsidR="0046352C" w:rsidRPr="00513B73">
        <w:rPr>
          <w:rFonts w:hint="cs"/>
          <w:cs/>
        </w:rPr>
        <w:t>ก</w:t>
      </w:r>
      <w:r w:rsidR="00D06E2F" w:rsidRPr="00513B73">
        <w:rPr>
          <w:rFonts w:hint="cs"/>
          <w:cs/>
        </w:rPr>
        <w:t xml:space="preserve"> (</w:t>
      </w:r>
      <w:r w:rsidR="00494A25">
        <w:t>New</w:t>
      </w:r>
      <w:r w:rsidR="00494A25" w:rsidRPr="00A61DF3">
        <w:rPr>
          <w:color w:val="FFFFFF" w:themeColor="background1"/>
        </w:rPr>
        <w:t>.</w:t>
      </w:r>
      <w:r w:rsidR="00494A25">
        <w:t>York</w:t>
      </w:r>
      <w:r w:rsidR="00494A25" w:rsidRPr="00A61DF3">
        <w:rPr>
          <w:color w:val="FFFFFF" w:themeColor="background1"/>
        </w:rPr>
        <w:t>.</w:t>
      </w:r>
      <w:r w:rsidR="00494A25">
        <w:t>Stock</w:t>
      </w:r>
      <w:r w:rsidR="00494A25" w:rsidRPr="00A61DF3">
        <w:rPr>
          <w:color w:val="FFFFFF" w:themeColor="background1"/>
        </w:rPr>
        <w:t>.</w:t>
      </w:r>
      <w:r w:rsidR="00FF16AD" w:rsidRPr="00FF16AD">
        <w:t>Exchange</w:t>
      </w:r>
      <w:r w:rsidR="00494A25">
        <w:rPr>
          <w:color w:val="FFFFFF" w:themeColor="background1"/>
        </w:rPr>
        <w:t>.</w:t>
      </w:r>
      <w:r w:rsidR="00494A25">
        <w:t>:</w:t>
      </w:r>
      <w:r w:rsidR="00494A25">
        <w:rPr>
          <w:color w:val="FFFFFF" w:themeColor="background1"/>
        </w:rPr>
        <w:t>.</w:t>
      </w:r>
      <w:r w:rsidR="00D06E2F" w:rsidRPr="00513B73">
        <w:t>NYSE</w:t>
      </w:r>
      <w:r w:rsidR="00D06E2F" w:rsidRPr="00513B73">
        <w:rPr>
          <w:rFonts w:hint="cs"/>
          <w:cs/>
        </w:rPr>
        <w:t>) ในช่วงปลายปี ค.ศ. 2012 ซึ่งมีเวลาทำการต่างกัน ช่วงที่ตลาดหนึ่งปิดทำการอีกตลาดหนึ่งจะเปิดทำการอยู่</w:t>
      </w:r>
      <w:r w:rsidR="00EF3B10" w:rsidRPr="00513B73">
        <w:rPr>
          <w:rFonts w:hint="cs"/>
          <w:cs/>
        </w:rPr>
        <w:t xml:space="preserve"> นักลงทุนสามารถซื้อขายสัญญาที่อนุญาตที่ตลาดหนึ่งและไปปิดสถานะที่อีกตลาดหนึ่งได้ จึงเหมือนเป็นการซื้อขายตลอด 24 ชั่วโมง และเป็นการเพิ่มประสิทธิภาพให้กับตลาดในภาพรวม</w:t>
      </w:r>
    </w:p>
    <w:p w:rsidR="00A74F4C" w:rsidRPr="00513B73" w:rsidRDefault="00A74F4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1C04DC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</w:rPr>
      </w:pPr>
      <w:r w:rsidRPr="00513B73">
        <w:rPr>
          <w:rFonts w:hint="cs"/>
          <w:cs/>
        </w:rPr>
        <w:tab/>
      </w:r>
      <w:r w:rsidR="00CE07AB" w:rsidRPr="00CE07AB">
        <w:rPr>
          <w:rFonts w:hint="cs"/>
          <w:b/>
          <w:bCs/>
          <w:cs/>
        </w:rPr>
        <w:t>2.</w:t>
      </w:r>
      <w:r w:rsidR="00CE07AB">
        <w:rPr>
          <w:rFonts w:hint="cs"/>
          <w:cs/>
        </w:rPr>
        <w:t xml:space="preserve"> </w:t>
      </w:r>
      <w:r w:rsidR="00CE07AB" w:rsidRPr="002C573B">
        <w:rPr>
          <w:rFonts w:hint="cs"/>
          <w:b/>
          <w:bCs/>
          <w:cs/>
        </w:rPr>
        <w:t>ลักษณะ</w:t>
      </w:r>
      <w:r w:rsidR="00CE07AB">
        <w:rPr>
          <w:rFonts w:hint="cs"/>
          <w:b/>
          <w:bCs/>
          <w:cs/>
        </w:rPr>
        <w:t>ของ</w:t>
      </w:r>
      <w:r w:rsidR="001C04DC" w:rsidRPr="00513B73">
        <w:rPr>
          <w:rFonts w:hint="cs"/>
          <w:b/>
          <w:bCs/>
          <w:cs/>
        </w:rPr>
        <w:t>พัฒนาการในประเทศไทย</w:t>
      </w:r>
    </w:p>
    <w:p w:rsidR="00254A43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1C04DC" w:rsidRPr="00513B73">
        <w:rPr>
          <w:rFonts w:hint="cs"/>
          <w:cs/>
        </w:rPr>
        <w:t>ตลาดการเงินไทยเริ่มต้นในปี</w:t>
      </w:r>
      <w:r w:rsidR="00AF4A8F">
        <w:rPr>
          <w:rFonts w:hint="cs"/>
          <w:cs/>
        </w:rPr>
        <w:t xml:space="preserve"> พ.ศ.</w:t>
      </w:r>
      <w:r w:rsidR="00AF4A8F">
        <w:rPr>
          <w:color w:val="FFFFFF" w:themeColor="background1"/>
        </w:rPr>
        <w:t>.</w:t>
      </w:r>
      <w:r w:rsidR="00AF4A8F">
        <w:rPr>
          <w:rFonts w:hint="cs"/>
          <w:cs/>
        </w:rPr>
        <w:t>2505 (ค.ศ.</w:t>
      </w:r>
      <w:r w:rsidR="00AF4A8F">
        <w:rPr>
          <w:color w:val="FFFFFF" w:themeColor="background1"/>
        </w:rPr>
        <w:t>.</w:t>
      </w:r>
      <w:r w:rsidR="001C04DC" w:rsidRPr="00513B73">
        <w:rPr>
          <w:rFonts w:hint="cs"/>
          <w:cs/>
        </w:rPr>
        <w:t>1962) เมื่อมีการจัดตั้งตลาดหุ้นกรุงเทพ เพื่อเป็นศูนย์กลาง</w:t>
      </w:r>
      <w:r w:rsidR="00254A43" w:rsidRPr="00513B73">
        <w:rPr>
          <w:rFonts w:hint="cs"/>
          <w:cs/>
        </w:rPr>
        <w:t>ให้ผู้ที่ต้องการซื้อขายหุ้นมาพบกัน แต่ไม่ได้รับความสนใจนักจนต้องปิดตัวลงในที่สุด สาเหตุที่ไม่ประสบความสำเร็จ เนื่องจากขาดการสนับสนุนจากรัฐบาล นอกจากนี้ ประชาชนยังขาดความรู้ในด้านตลาดทุน ต่อมากระทรวงการคลังได้แต่งตั้งคณะกรรมการจัดตั้งตลาดหุ้นและประกาศใช้พระราชบัญญัติตลาดหลักทรัพย์แห่งประเทศไทย พ.ศ. 2517 ตลาดหลักทรัพย์เปิดทำการซื้อขายครั้งแรกเมื่อวันที่ 30 เมษายน พ.ศ. 2518 (ค.ศ. 1975) คณะกรรมการกำกับหลักทรัพย์และตลาดหลักทรัพย์ (ก.ล.ต.) ถูกจัดตั้งขึ้นในปี พ.ศ. 2542 (ค.ศ. 1999) ตลาดหลักทรัพย์ เอ็ม เอ ไอ เริ่มต้นซื้อขายเป็นครั้งแรกเพื่อเป็นทางเลือกให้กับบริษัทขนาดกลางและขนาดเล็กในการระดมทุนผ่านตลาดทุน แต่มีคุณสมบัติไม่ถึงที่จะเข้าจดทะเบียนในตลาดหลักทรัพย์แห่งประเทศไทย</w:t>
      </w:r>
    </w:p>
    <w:p w:rsidR="00254A43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254A43" w:rsidRPr="00513B73">
        <w:rPr>
          <w:rFonts w:hint="cs"/>
          <w:cs/>
        </w:rPr>
        <w:t>ในช่วงเริ่มต้น พ.ร.บ. นั้น ตลาดหลักทรัพย์แห่งประเทศไทย ห้ามซื้อขายสัญญา</w:t>
      </w:r>
      <w:r w:rsidR="002D462C">
        <w:rPr>
          <w:rFonts w:hint="cs"/>
          <w:cs/>
        </w:rPr>
        <w:t xml:space="preserve">      </w:t>
      </w:r>
      <w:r w:rsidR="00254A43" w:rsidRPr="00513B73">
        <w:rPr>
          <w:rFonts w:hint="cs"/>
          <w:cs/>
        </w:rPr>
        <w:t>ฟิวเจอร์ส แต่ไม่ได้ห้ามซื้อขายสัญญา</w:t>
      </w:r>
      <w:r w:rsidR="00AF4A8F">
        <w:rPr>
          <w:rFonts w:hint="cs"/>
          <w:cs/>
        </w:rPr>
        <w:t>สิทธิ</w:t>
      </w:r>
      <w:r w:rsidR="00254A43" w:rsidRPr="00513B73">
        <w:rPr>
          <w:rFonts w:hint="cs"/>
          <w:cs/>
        </w:rPr>
        <w:t>ออปชั่น จึงเกิดแนวคิดในการสร้างสัญญา</w:t>
      </w:r>
      <w:r w:rsidR="00A27A55">
        <w:rPr>
          <w:rFonts w:hint="cs"/>
          <w:cs/>
        </w:rPr>
        <w:t>สิทธิ</w:t>
      </w:r>
      <w:r w:rsidR="00254A43" w:rsidRPr="00513B73">
        <w:rPr>
          <w:rFonts w:hint="cs"/>
          <w:cs/>
        </w:rPr>
        <w:t xml:space="preserve">ออปชั่นที่มีลักษณะกระแสเงินเหมือนฟิวเจอร์ส เรียกว่า หลักทรัพย์ </w:t>
      </w:r>
      <w:r w:rsidR="00254A43" w:rsidRPr="00513B73">
        <w:t xml:space="preserve">LEPO </w:t>
      </w:r>
    </w:p>
    <w:p w:rsidR="001932B9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2D462C">
        <w:rPr>
          <w:rFonts w:hint="cs"/>
          <w:cs/>
        </w:rPr>
        <w:tab/>
      </w:r>
      <w:r w:rsidR="001932B9" w:rsidRPr="00513B73">
        <w:rPr>
          <w:rFonts w:hint="cs"/>
          <w:cs/>
        </w:rPr>
        <w:t>ตลาดซื้อขายล่วงหน้าในไทย เริ่มต้นซื้อขายในปี พ.ศ. 2542 (ค.ศ. 1999) เมื่อตลาดซื้อขายสินค้าเกษตรล่วงหน้า (</w:t>
      </w:r>
      <w:r w:rsidR="00A27A55" w:rsidRPr="00A27A55">
        <w:t>The Agricultur</w:t>
      </w:r>
      <w:r w:rsidR="00A27A55">
        <w:t>al Futures Exchange of Thailand</w:t>
      </w:r>
      <w:r w:rsidR="00AF4A8F" w:rsidRPr="00A61DF3">
        <w:rPr>
          <w:color w:val="FFFFFF" w:themeColor="background1"/>
        </w:rPr>
        <w:t>.</w:t>
      </w:r>
      <w:r w:rsidR="00A27A55">
        <w:t>:</w:t>
      </w:r>
      <w:r w:rsidR="00AF4A8F">
        <w:rPr>
          <w:color w:val="FFFFFF" w:themeColor="background1"/>
        </w:rPr>
        <w:t>.</w:t>
      </w:r>
      <w:r w:rsidR="001932B9" w:rsidRPr="00513B73">
        <w:t>AFET</w:t>
      </w:r>
      <w:r w:rsidR="001932B9" w:rsidRPr="00513B73">
        <w:rPr>
          <w:rFonts w:hint="cs"/>
          <w:cs/>
        </w:rPr>
        <w:t>) เปิดซื้อขายอย่างเป็นท</w:t>
      </w:r>
      <w:r w:rsidR="00A27A55">
        <w:rPr>
          <w:rFonts w:hint="cs"/>
          <w:cs/>
        </w:rPr>
        <w:t>างการ ต่อมาในปี พ.ศ.</w:t>
      </w:r>
      <w:r w:rsidR="00AF4A8F" w:rsidRPr="00A61DF3">
        <w:rPr>
          <w:color w:val="FFFFFF" w:themeColor="background1"/>
        </w:rPr>
        <w:t>.</w:t>
      </w:r>
      <w:r w:rsidR="00A27A55">
        <w:rPr>
          <w:rFonts w:hint="cs"/>
          <w:cs/>
        </w:rPr>
        <w:t>2546 (ค.ศ.</w:t>
      </w:r>
      <w:r w:rsidR="00AF4A8F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>2003) พระราชบัญญัติสัญญาซื้อขายล่วงหน้า พ.ศ. 2546 ผ่านความเห็นชอบจากสภาผู้แทนราษฎรและมีผลบังคับใ</w:t>
      </w:r>
      <w:r w:rsidR="004A32D7">
        <w:rPr>
          <w:rFonts w:hint="cs"/>
          <w:cs/>
        </w:rPr>
        <w:t>ช้ ก้าวที่สำคัญเริ่มต้นในวันที่</w:t>
      </w:r>
      <w:r w:rsidR="004A32D7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 xml:space="preserve">17 พฤษภาคม พ.ศ. 2547 (ค.ศ. 2004) เมื่อบริษัท ตลาดอนุพันธ์ (ประเทศไทย) จำกัด (มหาชน) หรือ </w:t>
      </w:r>
      <w:r w:rsidR="00A27A55">
        <w:t>Thailand Futures</w:t>
      </w:r>
      <w:r w:rsidR="00A27A55" w:rsidRPr="00A27A55">
        <w:rPr>
          <w:color w:val="FFFFFF" w:themeColor="background1"/>
        </w:rPr>
        <w:t>0</w:t>
      </w:r>
      <w:r w:rsidR="00A27A55">
        <w:t>Exchange</w:t>
      </w:r>
      <w:r w:rsidR="004A32D7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>(</w:t>
      </w:r>
      <w:r w:rsidR="001932B9" w:rsidRPr="00513B73">
        <w:t>TFEX</w:t>
      </w:r>
      <w:r w:rsidR="001932B9" w:rsidRPr="00513B73">
        <w:rPr>
          <w:rFonts w:hint="cs"/>
          <w:cs/>
        </w:rPr>
        <w:t>) ได้รับการจัดตั้งขึ้นภายใต้บทบัญญัติของกฎหมายข้างต้น</w:t>
      </w:r>
    </w:p>
    <w:p w:rsidR="001932B9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747C55">
        <w:rPr>
          <w:rFonts w:hint="cs"/>
          <w:cs/>
        </w:rPr>
        <w:tab/>
      </w:r>
      <w:r w:rsidR="001932B9" w:rsidRPr="00513B73">
        <w:rPr>
          <w:rFonts w:hint="cs"/>
          <w:cs/>
        </w:rPr>
        <w:t xml:space="preserve">วันที่ 28 เมษายน พ.ศ. 2549 (ค.ศ. 2006) ตลาด </w:t>
      </w:r>
      <w:r w:rsidR="001932B9" w:rsidRPr="00513B73">
        <w:t xml:space="preserve">TFEX </w:t>
      </w:r>
      <w:r w:rsidR="001932B9" w:rsidRPr="00513B73">
        <w:rPr>
          <w:rFonts w:hint="cs"/>
          <w:cs/>
        </w:rPr>
        <w:t xml:space="preserve">เปิดตัวผลิตภัณฑ์ตัวแรก คือสัญญาฟิวเจอร์สที่มีดัชนี </w:t>
      </w:r>
      <w:r w:rsidR="001932B9" w:rsidRPr="00513B73">
        <w:t>SET</w:t>
      </w:r>
      <w:r w:rsidR="00A27A55">
        <w:t>50</w:t>
      </w:r>
      <w:r w:rsidR="004A32D7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>เป็นสินทรัพย์อ้างอิง ต่อมาวันที่ 18 กัน</w:t>
      </w:r>
      <w:r w:rsidR="004A32D7">
        <w:rPr>
          <w:rFonts w:hint="cs"/>
          <w:cs/>
        </w:rPr>
        <w:t>ยายน พ.ศ. 2549</w:t>
      </w:r>
      <w:r w:rsidR="004A32D7">
        <w:rPr>
          <w:color w:val="FFFFFF" w:themeColor="background1"/>
        </w:rPr>
        <w:t>.</w:t>
      </w:r>
      <w:r w:rsidR="00AF4A8F">
        <w:rPr>
          <w:rFonts w:hint="cs"/>
          <w:cs/>
        </w:rPr>
        <w:t>(ค.ศ. 2006) ตลาด</w:t>
      </w:r>
      <w:r w:rsidR="00AF4A8F" w:rsidRPr="00A61DF3">
        <w:rPr>
          <w:color w:val="FFFFFF" w:themeColor="background1"/>
        </w:rPr>
        <w:t>.</w:t>
      </w:r>
      <w:r w:rsidR="00A27A55">
        <w:t>TFEX</w:t>
      </w:r>
      <w:r w:rsidR="00AF4A8F" w:rsidRPr="00A61DF3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 xml:space="preserve">แต่งตั้ง </w:t>
      </w:r>
      <w:r w:rsidR="00A27A55">
        <w:t>Market</w:t>
      </w:r>
      <w:r w:rsidR="00AF4A8F" w:rsidRPr="00A61DF3">
        <w:rPr>
          <w:color w:val="FFFFFF" w:themeColor="background1"/>
        </w:rPr>
        <w:t>.</w:t>
      </w:r>
      <w:r w:rsidR="00A27A55">
        <w:t>Maker</w:t>
      </w:r>
      <w:r w:rsidR="00AF4A8F" w:rsidRPr="00A61DF3">
        <w:rPr>
          <w:color w:val="FFFFFF" w:themeColor="background1"/>
        </w:rPr>
        <w:t>.</w:t>
      </w:r>
      <w:r w:rsidR="001932B9" w:rsidRPr="00513B73">
        <w:rPr>
          <w:rFonts w:hint="cs"/>
          <w:cs/>
        </w:rPr>
        <w:t>เพื</w:t>
      </w:r>
      <w:r w:rsidR="00AF4A8F">
        <w:rPr>
          <w:rFonts w:hint="cs"/>
          <w:cs/>
        </w:rPr>
        <w:t>่อดูแลสภาพคล่องของสัญญาดัชนีของ</w:t>
      </w:r>
      <w:r w:rsidR="00AF4A8F" w:rsidRPr="00A61DF3">
        <w:rPr>
          <w:color w:val="FFFFFF" w:themeColor="background1"/>
        </w:rPr>
        <w:t>.</w:t>
      </w:r>
      <w:r w:rsidR="001932B9" w:rsidRPr="00513B73">
        <w:t>SET50</w:t>
      </w:r>
      <w:r w:rsidR="004F388E" w:rsidRPr="00513B73">
        <w:rPr>
          <w:rFonts w:hint="cs"/>
          <w:cs/>
        </w:rPr>
        <w:t xml:space="preserve"> เป็นครั้งแรก เมื่อประเภทของสินค้าเพิ่มสูงขึ้น จำนวนผู้ดูแลสภาพคล่องก็เพิ่มขึ้นตามไปด้วย</w:t>
      </w:r>
    </w:p>
    <w:p w:rsidR="001C04DC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747C55">
        <w:rPr>
          <w:rFonts w:hint="cs"/>
          <w:cs/>
        </w:rPr>
        <w:tab/>
      </w:r>
      <w:r w:rsidR="00AF4A8F">
        <w:rPr>
          <w:rFonts w:hint="cs"/>
          <w:cs/>
        </w:rPr>
        <w:t>ตลาด</w:t>
      </w:r>
      <w:r w:rsidR="00AF4A8F" w:rsidRPr="00A61DF3">
        <w:rPr>
          <w:color w:val="FFFFFF" w:themeColor="background1"/>
        </w:rPr>
        <w:t>.</w:t>
      </w:r>
      <w:r w:rsidR="00A27A55">
        <w:t>TFEX</w:t>
      </w:r>
      <w:r w:rsidR="00AF4A8F" w:rsidRPr="00A61DF3">
        <w:rPr>
          <w:color w:val="FFFFFF" w:themeColor="background1"/>
        </w:rPr>
        <w:t>.</w:t>
      </w:r>
      <w:r w:rsidR="00E805F1" w:rsidRPr="00513B73">
        <w:rPr>
          <w:rFonts w:hint="cs"/>
          <w:cs/>
        </w:rPr>
        <w:t>ได้เสนอผลิตภัณฑ์</w:t>
      </w:r>
      <w:r w:rsidRPr="00513B73">
        <w:rPr>
          <w:rFonts w:hint="cs"/>
          <w:cs/>
        </w:rPr>
        <w:t>ใหม่อย่างต่อเนื่อง เริ่มตั้งแต่</w:t>
      </w:r>
      <w:r w:rsidR="00AF4A8F">
        <w:rPr>
          <w:rFonts w:hint="cs"/>
          <w:cs/>
        </w:rPr>
        <w:t>ออปชั่นของดัชนี</w:t>
      </w:r>
      <w:r w:rsidR="00AF4A8F" w:rsidRPr="00A61DF3">
        <w:rPr>
          <w:color w:val="FFFFFF" w:themeColor="background1"/>
        </w:rPr>
        <w:t>.</w:t>
      </w:r>
      <w:r w:rsidR="00E805F1" w:rsidRPr="00513B73">
        <w:t>SET50</w:t>
      </w:r>
      <w:r w:rsidR="00E805F1" w:rsidRPr="00513B73">
        <w:rPr>
          <w:rFonts w:hint="cs"/>
          <w:cs/>
        </w:rPr>
        <w:t xml:space="preserve"> สัญญาฟิวเจอร์สของหลักทรัพย์รายตัว สัญญาฟิวเจ</w:t>
      </w:r>
      <w:r w:rsidR="00AF4A8F">
        <w:rPr>
          <w:rFonts w:hint="cs"/>
          <w:cs/>
        </w:rPr>
        <w:t>อร์สทองคำอ้างอิงทองคำน้ำหนัก 50</w:t>
      </w:r>
      <w:r w:rsidR="00AF4A8F" w:rsidRPr="00A61DF3">
        <w:rPr>
          <w:color w:val="FFFFFF" w:themeColor="background1"/>
        </w:rPr>
        <w:t>.</w:t>
      </w:r>
      <w:r w:rsidR="00AF4A8F">
        <w:rPr>
          <w:rFonts w:hint="cs"/>
          <w:cs/>
        </w:rPr>
        <w:t>บาท</w:t>
      </w:r>
      <w:r w:rsidR="00AF4A8F" w:rsidRPr="00A61DF3">
        <w:rPr>
          <w:color w:val="FFFFFF" w:themeColor="background1"/>
        </w:rPr>
        <w:t>.</w:t>
      </w:r>
      <w:r w:rsidR="00E805F1" w:rsidRPr="00513B73">
        <w:rPr>
          <w:rFonts w:hint="cs"/>
          <w:cs/>
        </w:rPr>
        <w:t>สัญญา      ฟิวเจอร์สทองคำอ้างอิงทองคำ</w:t>
      </w:r>
      <w:r w:rsidR="00AF4A8F">
        <w:rPr>
          <w:rFonts w:hint="cs"/>
          <w:cs/>
        </w:rPr>
        <w:t>น้ำหนัก</w:t>
      </w:r>
      <w:r w:rsidR="00AF4A8F" w:rsidRPr="00A61DF3">
        <w:rPr>
          <w:color w:val="FFFFFF" w:themeColor="background1"/>
        </w:rPr>
        <w:t>.</w:t>
      </w:r>
      <w:r w:rsidR="00AF4A8F">
        <w:rPr>
          <w:rFonts w:hint="cs"/>
          <w:cs/>
        </w:rPr>
        <w:t>10</w:t>
      </w:r>
      <w:r w:rsidR="00AF4A8F" w:rsidRPr="00A61DF3">
        <w:rPr>
          <w:color w:val="FFFFFF" w:themeColor="background1"/>
        </w:rPr>
        <w:t>.</w:t>
      </w:r>
      <w:r w:rsidRPr="00513B73">
        <w:rPr>
          <w:rFonts w:hint="cs"/>
          <w:cs/>
        </w:rPr>
        <w:t>บาท สัญญาฟิวเจอร์ส</w:t>
      </w:r>
      <w:r w:rsidR="00E805F1" w:rsidRPr="00513B73">
        <w:rPr>
          <w:rFonts w:hint="cs"/>
          <w:cs/>
        </w:rPr>
        <w:t>อัตราดอกเบี้ย สัญญาฟิวเจอร์ส</w:t>
      </w:r>
      <w:r w:rsidRPr="00513B73">
        <w:rPr>
          <w:rFonts w:hint="cs"/>
          <w:cs/>
        </w:rPr>
        <w:t>ที่</w:t>
      </w:r>
      <w:r w:rsidR="00E805F1" w:rsidRPr="00513B73">
        <w:rPr>
          <w:rFonts w:hint="cs"/>
          <w:cs/>
        </w:rPr>
        <w:t>อ้างอิงโลหะเงิน สัญญาฟิวเจอร์สอ้างอิงน้ำมันดิบ สัญญาฟิวเจอร์สอ้างอิงอัตราแลกเปลี่ยน และสัญญาฟิวเจอร์สอ้างอิงหมวดธุรกิจ ตามลำดับ</w:t>
      </w:r>
    </w:p>
    <w:p w:rsidR="00E03C3E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747C55">
        <w:rPr>
          <w:rFonts w:hint="cs"/>
          <w:cs/>
        </w:rPr>
        <w:tab/>
      </w:r>
      <w:r w:rsidR="00E968A0" w:rsidRPr="00513B73">
        <w:rPr>
          <w:rFonts w:hint="cs"/>
          <w:cs/>
        </w:rPr>
        <w:t>จากที่กล่าวมาข้างต้นจะเห็นได้ว่าตราสารอนุพันธ์มี</w:t>
      </w:r>
      <w:r w:rsidR="00C26D6D" w:rsidRPr="00513B73">
        <w:rPr>
          <w:rFonts w:hint="cs"/>
          <w:cs/>
        </w:rPr>
        <w:t>การเจริญเติบโตอย่างก้าวกระโดด</w:t>
      </w:r>
      <w:r w:rsidR="00E968A0" w:rsidRPr="00513B73">
        <w:rPr>
          <w:rFonts w:hint="cs"/>
          <w:cs/>
        </w:rPr>
        <w:t>จน</w:t>
      </w:r>
      <w:r w:rsidR="00C26D6D" w:rsidRPr="00513B73">
        <w:rPr>
          <w:rFonts w:hint="cs"/>
          <w:cs/>
        </w:rPr>
        <w:t xml:space="preserve">ปัจจุบันตราสารอนุพันธ์มีการเกิดขึ้นใหม่อยู่ตลอดเวลา ไม่ว่าจะเป็นเรื่องของตัวแปรอ้างอิง เช่น อุณหภูมิ สภาวะอากาศ อัตราเงินเฟ้อ หรือเรื่องของความซับซ้อนของตราสารอนุพันธ์ เช่น </w:t>
      </w:r>
      <w:r w:rsidR="00AF4A8F">
        <w:rPr>
          <w:rFonts w:hint="cs"/>
          <w:cs/>
        </w:rPr>
        <w:t>สัญญาสิทธิออปชั่นที่มีลักษณะพิเศษต่าง</w:t>
      </w:r>
      <w:r w:rsidR="00C26D6D" w:rsidRPr="00513B73">
        <w:rPr>
          <w:rFonts w:hint="cs"/>
          <w:cs/>
        </w:rPr>
        <w:t>ๆ (</w:t>
      </w:r>
      <w:r w:rsidR="002977EA" w:rsidRPr="00A27A55">
        <w:t>Exotic</w:t>
      </w:r>
      <w:r w:rsidR="00AF4A8F" w:rsidRPr="00A61DF3">
        <w:rPr>
          <w:color w:val="FFFFFF" w:themeColor="background1"/>
        </w:rPr>
        <w:t>.</w:t>
      </w:r>
      <w:r w:rsidR="00C26D6D" w:rsidRPr="00A27A55">
        <w:t>Option</w:t>
      </w:r>
      <w:r w:rsidR="00C26D6D" w:rsidRPr="00513B73">
        <w:rPr>
          <w:rFonts w:hint="cs"/>
          <w:cs/>
        </w:rPr>
        <w:t>)</w:t>
      </w:r>
    </w:p>
    <w:p w:rsidR="005F3D07" w:rsidRPr="00513B73" w:rsidRDefault="005F3D0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125A3" w:rsidRPr="00513B73" w:rsidRDefault="004125A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ประเภทของตราสารอนุพันธ์ทางการเงิน</w:t>
      </w:r>
    </w:p>
    <w:p w:rsidR="00B97B4D" w:rsidRPr="00513B73" w:rsidRDefault="00B97B4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C0A2F" w:rsidRPr="00513B73" w:rsidRDefault="00AC0A2F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b/>
          <w:bCs/>
        </w:rPr>
        <w:tab/>
      </w:r>
      <w:r w:rsidRPr="00513B73">
        <w:rPr>
          <w:rFonts w:hint="cs"/>
          <w:cs/>
        </w:rPr>
        <w:t>ตราสารอนุพันธ์ทางการเงิน มี</w:t>
      </w:r>
      <w:r w:rsidR="00CE07AB">
        <w:rPr>
          <w:rFonts w:hint="cs"/>
          <w:cs/>
        </w:rPr>
        <w:t xml:space="preserve"> 4 ประเภทหลักๆ</w:t>
      </w:r>
      <w:r w:rsidRPr="00513B73">
        <w:rPr>
          <w:rFonts w:hint="cs"/>
          <w:cs/>
        </w:rPr>
        <w:t xml:space="preserve"> ได</w:t>
      </w:r>
      <w:r w:rsidR="00CE07AB">
        <w:rPr>
          <w:rFonts w:hint="cs"/>
          <w:cs/>
        </w:rPr>
        <w:t>้</w:t>
      </w:r>
      <w:r w:rsidRPr="00513B73">
        <w:rPr>
          <w:rFonts w:hint="cs"/>
          <w:cs/>
        </w:rPr>
        <w:t>แก่</w:t>
      </w:r>
      <w:r w:rsidRPr="00513B73">
        <w:rPr>
          <w:rFonts w:hint="cs"/>
          <w:b/>
          <w:bCs/>
          <w:cs/>
        </w:rPr>
        <w:t xml:space="preserve"> </w:t>
      </w:r>
      <w:r w:rsidRPr="00513B73">
        <w:rPr>
          <w:rFonts w:hint="cs"/>
          <w:cs/>
        </w:rPr>
        <w:t>(</w:t>
      </w:r>
      <w:r w:rsidR="005F3D07">
        <w:rPr>
          <w:rFonts w:hint="cs"/>
          <w:cs/>
        </w:rPr>
        <w:t>อาณัติ ลีมัคเดช</w:t>
      </w:r>
      <w:r w:rsidR="001A3D90">
        <w:t>.</w:t>
      </w:r>
      <w:r w:rsidR="005F3D07">
        <w:t xml:space="preserve"> </w:t>
      </w:r>
      <w:r w:rsidR="005F3D07">
        <w:rPr>
          <w:rFonts w:hint="cs"/>
          <w:cs/>
        </w:rPr>
        <w:t>2556</w:t>
      </w:r>
      <w:r w:rsidR="001E2201">
        <w:t xml:space="preserve"> </w:t>
      </w:r>
      <w:r w:rsidR="005319D9">
        <w:t xml:space="preserve">: </w:t>
      </w:r>
      <w:r w:rsidRPr="00513B73">
        <w:t>2-13</w:t>
      </w:r>
      <w:r w:rsidR="00CB3F27" w:rsidRPr="00513B73">
        <w:t xml:space="preserve"> </w:t>
      </w:r>
      <w:r w:rsidR="00CB3F27" w:rsidRPr="00513B73">
        <w:rPr>
          <w:rFonts w:hint="cs"/>
          <w:cs/>
        </w:rPr>
        <w:t>และ</w:t>
      </w:r>
      <w:r w:rsidR="005F3D07">
        <w:t xml:space="preserve"> </w:t>
      </w:r>
      <w:r w:rsidR="00CE07AB">
        <w:t>Chanc</w:t>
      </w:r>
      <w:r w:rsidR="001A3D90">
        <w:t>e &amp; Brooks.</w:t>
      </w:r>
      <w:r w:rsidR="00CE07AB">
        <w:t xml:space="preserve"> 2010</w:t>
      </w:r>
      <w:r w:rsidR="001E2201">
        <w:t xml:space="preserve"> </w:t>
      </w:r>
      <w:r w:rsidR="005319D9">
        <w:t xml:space="preserve">: </w:t>
      </w:r>
      <w:r w:rsidR="00CE07AB">
        <w:t>2-4</w:t>
      </w:r>
      <w:r w:rsidRPr="00513B73">
        <w:rPr>
          <w:rFonts w:hint="cs"/>
          <w:cs/>
        </w:rPr>
        <w:t>)</w:t>
      </w:r>
    </w:p>
    <w:p w:rsidR="00E37727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="00E37727" w:rsidRPr="00513B73">
        <w:t xml:space="preserve">1. </w:t>
      </w:r>
      <w:r w:rsidR="00E37727" w:rsidRPr="00513B73">
        <w:rPr>
          <w:rFonts w:hint="cs"/>
          <w:cs/>
        </w:rPr>
        <w:t>สัญญาฟอร์เวิร์ด (</w:t>
      </w:r>
      <w:r w:rsidR="00E37727" w:rsidRPr="00513B73">
        <w:t>Forward</w:t>
      </w:r>
      <w:r w:rsidR="00E37727" w:rsidRPr="00513B73">
        <w:rPr>
          <w:rFonts w:hint="cs"/>
          <w:cs/>
        </w:rPr>
        <w:t>)</w:t>
      </w:r>
      <w:r w:rsidR="00E37727" w:rsidRPr="00513B73">
        <w:t xml:space="preserve"> </w:t>
      </w:r>
      <w:r w:rsidR="00E37727" w:rsidRPr="00513B73">
        <w:rPr>
          <w:cs/>
        </w:rPr>
        <w:t xml:space="preserve">เป็นสัญญาซื้อขายล่วงหน้าที่เป็นข้อตกลงระหว่าง </w:t>
      </w:r>
      <w:r w:rsidR="00E37727" w:rsidRPr="00513B73">
        <w:t xml:space="preserve">2 </w:t>
      </w:r>
      <w:r w:rsidR="00E37727" w:rsidRPr="00513B73">
        <w:rPr>
          <w:cs/>
        </w:rPr>
        <w:t xml:space="preserve">ฝ่าย คือ </w:t>
      </w:r>
      <w:r w:rsidR="00E37727" w:rsidRPr="00513B73">
        <w:rPr>
          <w:rFonts w:hint="cs"/>
          <w:cs/>
        </w:rPr>
        <w:t xml:space="preserve"> </w:t>
      </w:r>
      <w:r w:rsidR="00E37727" w:rsidRPr="00513B73">
        <w:rPr>
          <w:cs/>
        </w:rPr>
        <w:t>ผู้ซื้อกับผู้ขาย โดยผู้ซื้อตกลงทำสัญญาว่าจะซื้อสินค้าจากผู้ขาย ในขณะเดียวกันผู้ขาย</w:t>
      </w:r>
      <w:r w:rsidR="00E37727" w:rsidRPr="00513B73">
        <w:rPr>
          <w:rFonts w:hint="cs"/>
          <w:cs/>
        </w:rPr>
        <w:t>เองก็</w:t>
      </w:r>
      <w:r w:rsidR="00E37727" w:rsidRPr="00513B73">
        <w:rPr>
          <w:cs/>
        </w:rPr>
        <w:t>ตกลงทำสัญญาที่จะขายสินค้าดังกล่าวให้กับผู้ซื้อ โดยตกลงราคาที่จะซื้อขายกันตั้งแต่วันนี้ แต่มีกำหนด</w:t>
      </w:r>
      <w:r w:rsidR="00E37727" w:rsidRPr="00513B73">
        <w:rPr>
          <w:rFonts w:hint="cs"/>
          <w:cs/>
        </w:rPr>
        <w:t>การ</w:t>
      </w:r>
      <w:r w:rsidR="00E37727" w:rsidRPr="00513B73">
        <w:rPr>
          <w:cs/>
        </w:rPr>
        <w:t>ส่งมอบสินค้าตามสัญญาเพื่อแลกกับการชำระเงินกันในอนาคต โดยผู้ซื้อผู้ขายจะตกลงรายละเอียดต่างๆ ของสัญญาระหว่างกันเอง และเป็นการดำเนินการระหว่างผู้ซื้อผู้ขายโดยตรง หรือที่มักเรียกว่า การซื้อขาย</w:t>
      </w:r>
      <w:r w:rsidR="00E37727" w:rsidRPr="00513B73">
        <w:rPr>
          <w:rFonts w:hint="cs"/>
          <w:cs/>
        </w:rPr>
        <w:t>นอก</w:t>
      </w:r>
      <w:r w:rsidR="00E37727" w:rsidRPr="00513B73">
        <w:rPr>
          <w:cs/>
        </w:rPr>
        <w:t xml:space="preserve">ตลาด </w:t>
      </w:r>
      <w:r w:rsidR="00E37727" w:rsidRPr="00513B73">
        <w:t>OTC (Over The Counter)</w:t>
      </w:r>
    </w:p>
    <w:p w:rsidR="00E37727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="00316F60">
        <w:t>2.</w:t>
      </w:r>
      <w:r w:rsidR="00316F60" w:rsidRPr="00316F60">
        <w:rPr>
          <w:color w:val="FFFFFF" w:themeColor="background1"/>
        </w:rPr>
        <w:t>.</w:t>
      </w:r>
      <w:r w:rsidR="00E37727" w:rsidRPr="00513B73">
        <w:rPr>
          <w:rFonts w:hint="cs"/>
          <w:cs/>
        </w:rPr>
        <w:t>สัญญาฟิวเจอร์ส (</w:t>
      </w:r>
      <w:r w:rsidR="00E37727" w:rsidRPr="00513B73">
        <w:t>Futures</w:t>
      </w:r>
      <w:r w:rsidR="00E37727" w:rsidRPr="00513B73">
        <w:rPr>
          <w:rFonts w:hint="cs"/>
          <w:cs/>
        </w:rPr>
        <w:t xml:space="preserve">) </w:t>
      </w:r>
      <w:r w:rsidR="00E37727" w:rsidRPr="00513B73">
        <w:rPr>
          <w:cs/>
        </w:rPr>
        <w:t>เป็นสัญญาซื้อขายล่วงหน้า</w:t>
      </w:r>
      <w:r w:rsidR="00E37727" w:rsidRPr="00513B73">
        <w:rPr>
          <w:rFonts w:hint="cs"/>
          <w:cs/>
        </w:rPr>
        <w:t xml:space="preserve">คล้ายฟอร์เวิร์ด แต่ตลาดจะทำหน้าที่เป็นคนกลางระหว่างผู้ซื้อสัญญาล่วงหน้าและผู้ขายสัญญาล่วงหน้า </w:t>
      </w:r>
      <w:r w:rsidR="00CC1602" w:rsidRPr="00513B73">
        <w:rPr>
          <w:rFonts w:hint="cs"/>
          <w:cs/>
        </w:rPr>
        <w:t>ทำให้เกิดสภาพคล่องและขจัดปัญหาที่ฝ่ายใดฝ่ายหนึ่งจะบิดพลิ้วเมื่อถึงวันส่งมอบ (</w:t>
      </w:r>
      <w:r w:rsidR="008F7F86">
        <w:t>Default</w:t>
      </w:r>
      <w:r w:rsidR="00812139">
        <w:rPr>
          <w:color w:val="FFFFFF" w:themeColor="background1"/>
        </w:rPr>
        <w:t>.</w:t>
      </w:r>
      <w:r w:rsidR="00CC1602" w:rsidRPr="00513B73">
        <w:t>Risk</w:t>
      </w:r>
      <w:r w:rsidR="00CC1602" w:rsidRPr="00513B73">
        <w:rPr>
          <w:rFonts w:hint="cs"/>
          <w:cs/>
        </w:rPr>
        <w:t xml:space="preserve">) ตลาดจึงจำเป็นต้องมีกลไก </w:t>
      </w:r>
      <w:r w:rsidR="008F7F86">
        <w:t>Mark</w:t>
      </w:r>
      <w:r w:rsidR="007A4404" w:rsidRPr="007A4404">
        <w:rPr>
          <w:color w:val="FFFFFF" w:themeColor="background1"/>
        </w:rPr>
        <w:t>.</w:t>
      </w:r>
      <w:r w:rsidR="008F7F86">
        <w:t>to</w:t>
      </w:r>
      <w:r w:rsidR="007A4404" w:rsidRPr="007A4404">
        <w:rPr>
          <w:color w:val="FFFFFF" w:themeColor="background1"/>
        </w:rPr>
        <w:t>.</w:t>
      </w:r>
      <w:r w:rsidR="008F7F86">
        <w:t>the</w:t>
      </w:r>
      <w:r w:rsidR="007A4404">
        <w:rPr>
          <w:color w:val="FFFFFF" w:themeColor="background1"/>
        </w:rPr>
        <w:t>.</w:t>
      </w:r>
      <w:r w:rsidR="008F7F86">
        <w:t>Market</w:t>
      </w:r>
      <w:r w:rsidR="007A4404" w:rsidRPr="007A4404">
        <w:rPr>
          <w:color w:val="FFFFFF" w:themeColor="background1"/>
        </w:rPr>
        <w:t>.</w:t>
      </w:r>
      <w:r w:rsidR="00CC1602" w:rsidRPr="00513B73">
        <w:rPr>
          <w:rFonts w:hint="cs"/>
          <w:cs/>
        </w:rPr>
        <w:t xml:space="preserve">เพื่อเป็นการป้องกันความเสี่ยง </w:t>
      </w:r>
      <w:r w:rsidR="00E37727" w:rsidRPr="00513B73">
        <w:rPr>
          <w:rFonts w:hint="cs"/>
          <w:cs/>
        </w:rPr>
        <w:t>โดยจะทำการ</w:t>
      </w:r>
      <w:r w:rsidR="00E37727" w:rsidRPr="00513B73">
        <w:rPr>
          <w:cs/>
        </w:rPr>
        <w:t>ซื้อขายกันในตลาดซื้อขายล่วงหน้าหรือที่เรียกว่า</w:t>
      </w:r>
      <w:r w:rsidR="00E37727" w:rsidRPr="00513B73">
        <w:rPr>
          <w:rFonts w:hint="cs"/>
          <w:cs/>
        </w:rPr>
        <w:t xml:space="preserve"> </w:t>
      </w:r>
      <w:r w:rsidR="00E37727" w:rsidRPr="00513B73">
        <w:rPr>
          <w:cs/>
        </w:rPr>
        <w:t>ตลาดอนุพันธ์</w:t>
      </w:r>
      <w:r w:rsidR="00E37727" w:rsidRPr="00513B73">
        <w:rPr>
          <w:rFonts w:hint="cs"/>
          <w:cs/>
        </w:rPr>
        <w:t xml:space="preserve"> </w:t>
      </w:r>
      <w:r w:rsidR="00E37727" w:rsidRPr="00513B73">
        <w:rPr>
          <w:cs/>
        </w:rPr>
        <w:t>ซึ่งเป็นตลาดที่จัดตั้งขึ้นอย่างเป็นทางการ ตลาดอนุพันธ์จะกำหนดกฎเกณฑ์และเงื่อนไขรายละเอียดของสัญญาซื้อขายล่วงหน้าที่เป็นมาตรฐาน มีความแน่นอน และประกาศให้ทราบ</w:t>
      </w:r>
      <w:r w:rsidR="00E37727" w:rsidRPr="00513B73">
        <w:rPr>
          <w:rFonts w:hint="cs"/>
          <w:cs/>
        </w:rPr>
        <w:t>โดย</w:t>
      </w:r>
      <w:r w:rsidR="00E37727" w:rsidRPr="00513B73">
        <w:rPr>
          <w:cs/>
        </w:rPr>
        <w:t>ทั่วกัน เช่น</w:t>
      </w:r>
      <w:r w:rsidR="00E37727" w:rsidRPr="00513B73">
        <w:rPr>
          <w:rFonts w:hint="cs"/>
          <w:cs/>
        </w:rPr>
        <w:t xml:space="preserve"> </w:t>
      </w:r>
      <w:r w:rsidR="00E37727" w:rsidRPr="00513B73">
        <w:rPr>
          <w:cs/>
        </w:rPr>
        <w:t xml:space="preserve">คุณภาพของสินค้าอ้างอิงจะถูกระบุในสัญญามาตรฐานนั้นเช่นกัน </w:t>
      </w:r>
      <w:r w:rsidRPr="00513B73">
        <w:rPr>
          <w:rFonts w:hint="cs"/>
          <w:cs/>
        </w:rPr>
        <w:t xml:space="preserve">   </w:t>
      </w:r>
      <w:r w:rsidR="00E37727" w:rsidRPr="00513B73">
        <w:rPr>
          <w:cs/>
        </w:rPr>
        <w:t>ผู้ซื้อผู้ขายจึงเจรจาต่อรองการซื้อขายกันเฉพาะราคาเท่านั้น</w:t>
      </w:r>
    </w:p>
    <w:p w:rsidR="00CC1602" w:rsidRPr="00513B73" w:rsidRDefault="003C676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CC1602" w:rsidRPr="00513B73">
        <w:rPr>
          <w:rFonts w:hint="cs"/>
          <w:cs/>
        </w:rPr>
        <w:t>3. สัญญา</w:t>
      </w:r>
      <w:r w:rsidR="007A4404">
        <w:rPr>
          <w:rFonts w:hint="cs"/>
          <w:cs/>
        </w:rPr>
        <w:t>สิทธิ</w:t>
      </w:r>
      <w:r w:rsidR="00CC1602" w:rsidRPr="00513B73">
        <w:rPr>
          <w:rFonts w:hint="cs"/>
          <w:cs/>
        </w:rPr>
        <w:t>ออปชั่น (</w:t>
      </w:r>
      <w:r w:rsidR="00CC1602" w:rsidRPr="00513B73">
        <w:t>Options</w:t>
      </w:r>
      <w:r w:rsidR="00CC1602" w:rsidRPr="00513B73">
        <w:rPr>
          <w:rFonts w:hint="cs"/>
          <w:cs/>
        </w:rPr>
        <w:t>)</w:t>
      </w:r>
      <w:r w:rsidRPr="00513B73">
        <w:t xml:space="preserve"> </w:t>
      </w:r>
      <w:r w:rsidR="00CC1602" w:rsidRPr="00513B73">
        <w:rPr>
          <w:cs/>
        </w:rPr>
        <w:t>เป็น</w:t>
      </w:r>
      <w:r w:rsidR="00CC1602" w:rsidRPr="00513B73">
        <w:rPr>
          <w:rFonts w:hint="cs"/>
          <w:cs/>
        </w:rPr>
        <w:t>สัญญาที่ให้</w:t>
      </w:r>
      <w:r w:rsidR="00CC1602" w:rsidRPr="00513B73">
        <w:rPr>
          <w:cs/>
        </w:rPr>
        <w:t>สิทธิที่จะซื้อหรือ</w:t>
      </w:r>
      <w:r w:rsidRPr="00513B73">
        <w:rPr>
          <w:rFonts w:hint="cs"/>
          <w:cs/>
        </w:rPr>
        <w:t>จะ</w:t>
      </w:r>
      <w:r w:rsidR="00CC1602" w:rsidRPr="00513B73">
        <w:rPr>
          <w:cs/>
        </w:rPr>
        <w:t>ขายสินทรัพย์อ้าง</w:t>
      </w:r>
      <w:r w:rsidRPr="00513B73">
        <w:rPr>
          <w:cs/>
        </w:rPr>
        <w:t>อิง</w:t>
      </w:r>
      <w:r w:rsidR="00CC1602" w:rsidRPr="00513B73">
        <w:rPr>
          <w:cs/>
        </w:rPr>
        <w:t>ในราคาที่กำหนด และระยะเวลาที่กำหนด</w:t>
      </w:r>
      <w:r w:rsidR="00CC1602" w:rsidRPr="00513B73">
        <w:rPr>
          <w:rFonts w:hint="cs"/>
          <w:cs/>
        </w:rPr>
        <w:t xml:space="preserve"> </w:t>
      </w:r>
      <w:r w:rsidR="00CC1602" w:rsidRPr="00513B73">
        <w:rPr>
          <w:cs/>
        </w:rPr>
        <w:t xml:space="preserve">โดยสิทธิในการซื้อเรียกว่า </w:t>
      </w:r>
      <w:r w:rsidR="008F7F86">
        <w:t>Call</w:t>
      </w:r>
      <w:r w:rsidR="00812139">
        <w:rPr>
          <w:color w:val="FFFFFF" w:themeColor="background1"/>
        </w:rPr>
        <w:t>.</w:t>
      </w:r>
      <w:r w:rsidR="008F7F86">
        <w:t>Option</w:t>
      </w:r>
      <w:r w:rsidR="007A4404" w:rsidRPr="007A4404">
        <w:rPr>
          <w:color w:val="FFFFFF" w:themeColor="background1"/>
        </w:rPr>
        <w:t>.</w:t>
      </w:r>
      <w:r w:rsidR="00CC1602" w:rsidRPr="00513B73">
        <w:rPr>
          <w:cs/>
        </w:rPr>
        <w:t>และสิทธิในการขาย</w:t>
      </w:r>
      <w:r w:rsidR="00CC1602" w:rsidRPr="00513B73">
        <w:rPr>
          <w:rFonts w:hint="cs"/>
          <w:cs/>
        </w:rPr>
        <w:t xml:space="preserve"> </w:t>
      </w:r>
      <w:r w:rsidR="007A4404">
        <w:rPr>
          <w:cs/>
        </w:rPr>
        <w:t>เรียกว่า</w:t>
      </w:r>
      <w:r w:rsidR="007A4404" w:rsidRPr="007A4404">
        <w:rPr>
          <w:color w:val="FFFFFF" w:themeColor="background1"/>
        </w:rPr>
        <w:t>.</w:t>
      </w:r>
      <w:r w:rsidR="008F7F86">
        <w:t>Put</w:t>
      </w:r>
      <w:r w:rsidR="00812139">
        <w:rPr>
          <w:color w:val="FFFFFF" w:themeColor="background1"/>
        </w:rPr>
        <w:t>.</w:t>
      </w:r>
      <w:r w:rsidR="00657A84" w:rsidRPr="00513B73">
        <w:t>O</w:t>
      </w:r>
      <w:r w:rsidR="008F7F86">
        <w:t>ptions</w:t>
      </w:r>
      <w:r w:rsidR="007A4404" w:rsidRPr="007A4404">
        <w:rPr>
          <w:color w:val="FFFFFF" w:themeColor="background1"/>
        </w:rPr>
        <w:t>.</w:t>
      </w:r>
      <w:r w:rsidR="008F7F86">
        <w:rPr>
          <w:rFonts w:hint="cs"/>
          <w:cs/>
        </w:rPr>
        <w:t>สัญญาสิทธิ</w:t>
      </w:r>
      <w:r w:rsidR="00CC1602" w:rsidRPr="00513B73">
        <w:rPr>
          <w:rFonts w:hint="cs"/>
          <w:cs/>
        </w:rPr>
        <w:t>ออปชั่น</w:t>
      </w:r>
      <w:r w:rsidR="00CC1602" w:rsidRPr="00513B73">
        <w:rPr>
          <w:cs/>
        </w:rPr>
        <w:t>เป็นเพียงสิทธิเท่านั้น ซึ่งหมา</w:t>
      </w:r>
      <w:r w:rsidR="00AB577E">
        <w:rPr>
          <w:cs/>
        </w:rPr>
        <w:t>ยความว่า ผู้ซ</w:t>
      </w:r>
      <w:r w:rsidR="00AB577E">
        <w:rPr>
          <w:rFonts w:hint="cs"/>
          <w:cs/>
        </w:rPr>
        <w:t>ื้</w:t>
      </w:r>
      <w:r w:rsidR="00CC1602" w:rsidRPr="00513B73">
        <w:rPr>
          <w:cs/>
        </w:rPr>
        <w:t>อจะใช้สิทธิหรือไม่ก็ได้ แต่ถ้าใช้สิทธิ ผู้ขายจะต้องยินยอมให้ใช้สิทธิตามที่กำหนดไว้</w:t>
      </w:r>
      <w:r w:rsidR="00CC1602" w:rsidRPr="00513B73">
        <w:rPr>
          <w:rFonts w:hint="cs"/>
          <w:cs/>
        </w:rPr>
        <w:t xml:space="preserve"> ผู้ขาย</w:t>
      </w:r>
      <w:r w:rsidR="008F7F86">
        <w:rPr>
          <w:rFonts w:hint="cs"/>
          <w:cs/>
        </w:rPr>
        <w:t>สัญญาสิทธิ</w:t>
      </w:r>
      <w:r w:rsidR="00CC1602" w:rsidRPr="00513B73">
        <w:rPr>
          <w:rFonts w:hint="cs"/>
          <w:cs/>
        </w:rPr>
        <w:t>ออปชั่นจึงจำเป็นต้องได้รับเงินค่า</w:t>
      </w:r>
      <w:r w:rsidR="007A4404">
        <w:rPr>
          <w:rFonts w:hint="cs"/>
          <w:cs/>
        </w:rPr>
        <w:t>สัญญาสิทธิออปชั่</w:t>
      </w:r>
      <w:r w:rsidR="00D63BB1">
        <w:rPr>
          <w:rFonts w:hint="cs"/>
          <w:cs/>
        </w:rPr>
        <w:t xml:space="preserve">น </w:t>
      </w:r>
      <w:r w:rsidR="008F7F86">
        <w:rPr>
          <w:rFonts w:hint="cs"/>
          <w:cs/>
        </w:rPr>
        <w:t>เรียกว่า</w:t>
      </w:r>
      <w:r w:rsidR="007A4404" w:rsidRPr="007A4404">
        <w:rPr>
          <w:color w:val="FFFFFF" w:themeColor="background1"/>
        </w:rPr>
        <w:t>.</w:t>
      </w:r>
      <w:r w:rsidR="008F7F86">
        <w:rPr>
          <w:rFonts w:hint="cs"/>
          <w:cs/>
        </w:rPr>
        <w:t>ราคาออปชั่</w:t>
      </w:r>
      <w:r w:rsidR="00D63BB1">
        <w:rPr>
          <w:rFonts w:hint="cs"/>
          <w:cs/>
        </w:rPr>
        <w:t>น</w:t>
      </w:r>
      <w:r w:rsidR="00CC1602" w:rsidRPr="00513B73">
        <w:rPr>
          <w:rFonts w:hint="cs"/>
          <w:cs/>
        </w:rPr>
        <w:t>ตอบแทนในวันที่ขาย</w:t>
      </w:r>
      <w:r w:rsidR="008F7F86">
        <w:rPr>
          <w:rFonts w:hint="cs"/>
          <w:cs/>
        </w:rPr>
        <w:t>สัญญาสิทธิ</w:t>
      </w:r>
      <w:r w:rsidR="00CC1602" w:rsidRPr="00513B73">
        <w:rPr>
          <w:rFonts w:hint="cs"/>
          <w:cs/>
        </w:rPr>
        <w:t>ออปชั่น</w:t>
      </w:r>
    </w:p>
    <w:p w:rsidR="00CC1602" w:rsidRPr="00513B73" w:rsidRDefault="00657A84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CC1602" w:rsidRPr="00513B73">
        <w:rPr>
          <w:rFonts w:hint="cs"/>
          <w:cs/>
        </w:rPr>
        <w:t>4. สัญญาสวอป (</w:t>
      </w:r>
      <w:r w:rsidR="00CC1602" w:rsidRPr="00513B73">
        <w:t>Swap</w:t>
      </w:r>
      <w:r w:rsidR="00CC1602" w:rsidRPr="00513B73">
        <w:rPr>
          <w:rFonts w:hint="cs"/>
          <w:cs/>
        </w:rPr>
        <w:t>)</w:t>
      </w:r>
      <w:r w:rsidR="008F7F86" w:rsidRPr="008F7F86">
        <w:rPr>
          <w:color w:val="FFFFFF" w:themeColor="background1"/>
        </w:rPr>
        <w:t>0</w:t>
      </w:r>
      <w:r w:rsidR="00CC1602" w:rsidRPr="00513B73">
        <w:rPr>
          <w:cs/>
        </w:rPr>
        <w:t>เป็นสัญญาในการแลกเปลี่ยนบางสิ่งที่จะเกิดขึ้นในอนาคตระหว่างคู่สัญญา ซึ่งอาจจะเป็นสินทรัพย์หรือตัวแปรทางการเงิน</w:t>
      </w:r>
      <w:r w:rsidR="00CC1602" w:rsidRPr="00513B73">
        <w:rPr>
          <w:rFonts w:hint="cs"/>
          <w:cs/>
        </w:rPr>
        <w:t xml:space="preserve"> </w:t>
      </w:r>
      <w:r w:rsidR="00CC1602" w:rsidRPr="00513B73">
        <w:rPr>
          <w:cs/>
        </w:rPr>
        <w:t>เช่น</w:t>
      </w:r>
      <w:r w:rsidR="00CC1602" w:rsidRPr="00513B73">
        <w:rPr>
          <w:rFonts w:hint="cs"/>
          <w:cs/>
        </w:rPr>
        <w:t xml:space="preserve"> </w:t>
      </w:r>
      <w:r w:rsidR="00CC1602" w:rsidRPr="00513B73">
        <w:rPr>
          <w:cs/>
        </w:rPr>
        <w:t>เงินตราต่างประเทศหรืออัตราดอกเบี้ย สัญญาสวอป ที่รู้จักกันทั่วไป ได้แก่ สัญญาสวอปอัตราดอกเบี้ย (</w:t>
      </w:r>
      <w:r w:rsidR="00CC1602" w:rsidRPr="00513B73">
        <w:t xml:space="preserve">Interest Rate Swap) </w:t>
      </w:r>
      <w:r w:rsidR="00CC1602" w:rsidRPr="00513B73">
        <w:rPr>
          <w:cs/>
        </w:rPr>
        <w:t>ซึ่งเป็นสัญญาทางการเงินที่คู่สัญญาตกลงที่จะแลกเปลี่ยนภาระการชำระดอกเบี้ยให้แก่กันและกัน ภายในระยะเวลาที่กำหนดให้</w:t>
      </w:r>
      <w:r w:rsidR="00BF2B93" w:rsidRPr="00513B73">
        <w:rPr>
          <w:rFonts w:hint="cs"/>
          <w:cs/>
        </w:rPr>
        <w:t xml:space="preserve"> </w:t>
      </w:r>
      <w:r w:rsidR="00CC1602" w:rsidRPr="00513B73">
        <w:rPr>
          <w:cs/>
        </w:rPr>
        <w:t>และสัญญาสวอปเงินตราต่างประเทศ (</w:t>
      </w:r>
      <w:r w:rsidR="00CC1602" w:rsidRPr="00513B73">
        <w:t>Curre</w:t>
      </w:r>
      <w:r w:rsidR="008F7F86">
        <w:t>ncy</w:t>
      </w:r>
      <w:r w:rsidR="008F7F86" w:rsidRPr="008F7F86">
        <w:rPr>
          <w:color w:val="FFFFFF" w:themeColor="background1"/>
        </w:rPr>
        <w:t>.</w:t>
      </w:r>
      <w:r w:rsidR="008F7F86">
        <w:t>Swap)</w:t>
      </w:r>
      <w:r w:rsidR="008F7F86" w:rsidRPr="008F7F86">
        <w:rPr>
          <w:color w:val="FFFFFF" w:themeColor="background1"/>
        </w:rPr>
        <w:t>.</w:t>
      </w:r>
      <w:r w:rsidR="00BF2B93" w:rsidRPr="00513B73">
        <w:rPr>
          <w:cs/>
        </w:rPr>
        <w:t>ซึ่งเป็นสัญญาในกา</w:t>
      </w:r>
      <w:r w:rsidR="00BF2B93" w:rsidRPr="00513B73">
        <w:rPr>
          <w:rFonts w:hint="cs"/>
          <w:cs/>
        </w:rPr>
        <w:t>ร</w:t>
      </w:r>
      <w:r w:rsidR="00CC1602" w:rsidRPr="00513B73">
        <w:rPr>
          <w:cs/>
        </w:rPr>
        <w:t>แลกเปลี่ยนเงินตราสกุลหนึ่งกับเงินอีกสกุลหนึ่งที่อ้างอิงไว้ เป็นต้น</w:t>
      </w:r>
    </w:p>
    <w:p w:rsidR="001016D9" w:rsidRPr="00513B73" w:rsidRDefault="000D531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1016D9" w:rsidRPr="00513B73">
        <w:rPr>
          <w:rFonts w:hint="cs"/>
          <w:cs/>
        </w:rPr>
        <w:t>ตราสารอนุพันธ์เหล่านี้ยังสามารถจับคู่กัน เพื่อสร้างตราสา</w:t>
      </w:r>
      <w:r w:rsidR="007A4404">
        <w:rPr>
          <w:rFonts w:hint="cs"/>
          <w:cs/>
        </w:rPr>
        <w:t>รอนุพันธ์รูปแบบใหม่ได้อีกมากมาย</w:t>
      </w:r>
      <w:r w:rsidR="007A4404" w:rsidRPr="007A4404">
        <w:rPr>
          <w:color w:val="FFFFFF" w:themeColor="background1"/>
        </w:rPr>
        <w:t>.</w:t>
      </w:r>
      <w:r w:rsidR="007A4404">
        <w:rPr>
          <w:rFonts w:hint="cs"/>
          <w:cs/>
        </w:rPr>
        <w:t>เช่</w:t>
      </w:r>
      <w:r w:rsidR="00D63BB1">
        <w:rPr>
          <w:rFonts w:hint="cs"/>
          <w:cs/>
        </w:rPr>
        <w:t>น</w:t>
      </w:r>
      <w:r w:rsidR="00D63BB1" w:rsidRPr="00D63BB1">
        <w:rPr>
          <w:rFonts w:hint="cs"/>
          <w:color w:val="FFFFFF" w:themeColor="background1"/>
          <w:cs/>
        </w:rPr>
        <w:t>.</w:t>
      </w:r>
      <w:r w:rsidR="001016D9" w:rsidRPr="00513B73">
        <w:rPr>
          <w:rFonts w:hint="cs"/>
          <w:cs/>
        </w:rPr>
        <w:t>สัญญา</w:t>
      </w:r>
      <w:r w:rsidR="007A4404">
        <w:rPr>
          <w:rFonts w:hint="cs"/>
          <w:cs/>
        </w:rPr>
        <w:t>สิทธิออปชั่นที่มีลักษณะของสินทรัพย์อ้างอิง</w:t>
      </w:r>
      <w:r w:rsidR="007A4404">
        <w:rPr>
          <w:color w:val="FFFFFF" w:themeColor="background1"/>
        </w:rPr>
        <w:t>.</w:t>
      </w:r>
      <w:r w:rsidR="007A4404">
        <w:rPr>
          <w:rFonts w:hint="cs"/>
          <w:cs/>
        </w:rPr>
        <w:t>คือ</w:t>
      </w:r>
      <w:r w:rsidR="007A4404">
        <w:rPr>
          <w:color w:val="FFFFFF" w:themeColor="background1"/>
        </w:rPr>
        <w:t>.</w:t>
      </w:r>
      <w:r w:rsidR="001016D9" w:rsidRPr="00513B73">
        <w:rPr>
          <w:rFonts w:hint="cs"/>
          <w:cs/>
        </w:rPr>
        <w:t>สัญญาซื้อขายล่วงหน้า (</w:t>
      </w:r>
      <w:r w:rsidR="008F7F86">
        <w:t>Option</w:t>
      </w:r>
      <w:r w:rsidR="008F7F86" w:rsidRPr="008F7F86">
        <w:rPr>
          <w:color w:val="FFFFFF" w:themeColor="background1"/>
        </w:rPr>
        <w:t>.</w:t>
      </w:r>
      <w:r w:rsidR="008F7F86">
        <w:t>on</w:t>
      </w:r>
      <w:r w:rsidR="008F7F86" w:rsidRPr="008F7F86">
        <w:rPr>
          <w:color w:val="FFFFFF" w:themeColor="background1"/>
        </w:rPr>
        <w:t>.</w:t>
      </w:r>
      <w:r w:rsidR="001016D9" w:rsidRPr="00513B73">
        <w:t>Futures</w:t>
      </w:r>
      <w:r w:rsidR="001016D9" w:rsidRPr="00513B73">
        <w:rPr>
          <w:rFonts w:hint="cs"/>
          <w:cs/>
        </w:rPr>
        <w:t xml:space="preserve">) หรือสัญญา </w:t>
      </w:r>
      <w:r w:rsidR="008F7F86">
        <w:t>Swaption</w:t>
      </w:r>
      <w:r w:rsidR="008F7F86" w:rsidRPr="008F7F86">
        <w:rPr>
          <w:color w:val="FFFFFF" w:themeColor="background1"/>
        </w:rPr>
        <w:t>.</w:t>
      </w:r>
      <w:r w:rsidRPr="00513B73">
        <w:rPr>
          <w:rFonts w:hint="cs"/>
          <w:cs/>
        </w:rPr>
        <w:t>ซึ่ง</w:t>
      </w:r>
      <w:r w:rsidR="001016D9" w:rsidRPr="00513B73">
        <w:rPr>
          <w:rFonts w:hint="cs"/>
          <w:cs/>
        </w:rPr>
        <w:t>เป็นสัญญา</w:t>
      </w:r>
      <w:r w:rsidR="007A4404">
        <w:rPr>
          <w:rFonts w:hint="cs"/>
          <w:cs/>
        </w:rPr>
        <w:t>สิทธิ</w:t>
      </w:r>
      <w:r w:rsidR="001016D9" w:rsidRPr="00513B73">
        <w:rPr>
          <w:rFonts w:hint="cs"/>
          <w:cs/>
        </w:rPr>
        <w:t>ออปชั่นที่มีสัญญาสวอปเป็นสินทรัพย์อ้างอิง</w:t>
      </w:r>
      <w:r w:rsidR="00C41D38" w:rsidRPr="00513B73">
        <w:rPr>
          <w:rFonts w:hint="cs"/>
          <w:cs/>
        </w:rPr>
        <w:t xml:space="preserve"> ดังแสดงตามภาพประกอบ 1.1 การซื้อขายตราสารอนุพันธ์มีทั้งการซื้อขายในตลาดรูปแบบ </w:t>
      </w:r>
      <w:r w:rsidR="00C41D38" w:rsidRPr="00513B73">
        <w:t xml:space="preserve">Exchange </w:t>
      </w:r>
      <w:r w:rsidR="00C41D38" w:rsidRPr="00513B73">
        <w:rPr>
          <w:rFonts w:hint="cs"/>
          <w:cs/>
        </w:rPr>
        <w:t>ที่กำหนดวิธีการซื้อขายและสัญญามาตรฐานอย่างชัดเจน</w:t>
      </w:r>
      <w:r w:rsidR="00AA1B87" w:rsidRPr="00513B73">
        <w:t xml:space="preserve"> </w:t>
      </w:r>
      <w:r w:rsidR="00AA1B87" w:rsidRPr="00513B73">
        <w:rPr>
          <w:rFonts w:hint="cs"/>
          <w:cs/>
        </w:rPr>
        <w:t>เช่น ในประเทศไทยมีตลาดสินค้าเกษตรล่วงหน้าแห่งประเทศไทย (</w:t>
      </w:r>
      <w:r w:rsidR="008F7F86">
        <w:t>Agricultural</w:t>
      </w:r>
      <w:r w:rsidR="008F7F86" w:rsidRPr="008F7F86">
        <w:rPr>
          <w:color w:val="FFFFFF" w:themeColor="background1"/>
        </w:rPr>
        <w:t>.</w:t>
      </w:r>
      <w:r w:rsidR="008F7F86">
        <w:t>Futures</w:t>
      </w:r>
      <w:r w:rsidR="008F7F86">
        <w:rPr>
          <w:color w:val="FFFFFF" w:themeColor="background1"/>
        </w:rPr>
        <w:t>.</w:t>
      </w:r>
      <w:r w:rsidR="008F7F86">
        <w:t>Exchange</w:t>
      </w:r>
      <w:r w:rsidR="008F7F86" w:rsidRPr="008F7F86">
        <w:rPr>
          <w:color w:val="FFFFFF" w:themeColor="background1"/>
        </w:rPr>
        <w:t>.</w:t>
      </w:r>
      <w:r w:rsidR="008F7F86">
        <w:t>of</w:t>
      </w:r>
      <w:r w:rsidR="008F7F86" w:rsidRPr="008F7F86">
        <w:rPr>
          <w:color w:val="FFFFFF" w:themeColor="background1"/>
        </w:rPr>
        <w:t>.</w:t>
      </w:r>
      <w:r w:rsidR="008F7F86">
        <w:t>Thailand</w:t>
      </w:r>
      <w:r w:rsidR="008F7F86" w:rsidRPr="008F7F86">
        <w:rPr>
          <w:color w:val="FFFFFF" w:themeColor="background1"/>
        </w:rPr>
        <w:t>.</w:t>
      </w:r>
      <w:r w:rsidR="008F7F86">
        <w:t>:</w:t>
      </w:r>
      <w:r w:rsidR="008F7F86" w:rsidRPr="008F7F86">
        <w:rPr>
          <w:color w:val="FFFFFF" w:themeColor="background1"/>
        </w:rPr>
        <w:t>.</w:t>
      </w:r>
      <w:r w:rsidR="00AA1B87" w:rsidRPr="00513B73">
        <w:t>AFET</w:t>
      </w:r>
      <w:r w:rsidR="00AA1B87" w:rsidRPr="00513B73">
        <w:rPr>
          <w:rFonts w:hint="cs"/>
          <w:cs/>
        </w:rPr>
        <w:t xml:space="preserve">) และบริษัท ตลาดอนุพันธ์ </w:t>
      </w:r>
      <w:r w:rsidRPr="00513B73">
        <w:rPr>
          <w:rFonts w:hint="cs"/>
          <w:cs/>
        </w:rPr>
        <w:t xml:space="preserve">(ประเทศไทย) จำกัด (มหาชน) </w:t>
      </w:r>
      <w:r w:rsidR="00AA1B87" w:rsidRPr="00513B73">
        <w:rPr>
          <w:rFonts w:hint="cs"/>
          <w:cs/>
        </w:rPr>
        <w:t xml:space="preserve">ซึ่งปัจจุบันเปลี่ยนชื่อเป็น บริษัท ตลาดสัญญาซื้อขายล่วงหน้า (ประเทศไทย) จำกัด (มหาชน) เริ่ม 1 มกราคม พ.ศ. 2556 และการซื้อขายในตลาด </w:t>
      </w:r>
      <w:r w:rsidR="00AA1B87" w:rsidRPr="00513B73">
        <w:t>OTC</w:t>
      </w:r>
      <w:r w:rsidRPr="00513B73">
        <w:rPr>
          <w:rFonts w:hint="cs"/>
          <w:cs/>
        </w:rPr>
        <w:t xml:space="preserve"> </w:t>
      </w:r>
      <w:r w:rsidR="00AA1B87" w:rsidRPr="00513B73">
        <w:rPr>
          <w:rFonts w:hint="cs"/>
          <w:cs/>
        </w:rPr>
        <w:t>ซึ่งเป็นตลาดที่ผู้ค้าจับคู่ซื้อขายกันเองหรือผ่านเคร</w:t>
      </w:r>
      <w:r w:rsidR="007A4404">
        <w:rPr>
          <w:rFonts w:hint="cs"/>
          <w:cs/>
        </w:rPr>
        <w:t>ือข่ายอิเล็กทรอนิกส์ที่เรียกรวม</w:t>
      </w:r>
      <w:r w:rsidR="00AA1B87" w:rsidRPr="00513B73">
        <w:rPr>
          <w:rFonts w:hint="cs"/>
          <w:cs/>
        </w:rPr>
        <w:t xml:space="preserve">ๆ ว่า </w:t>
      </w:r>
      <w:r w:rsidR="004A02EC">
        <w:t>ECN</w:t>
      </w:r>
      <w:r w:rsidR="004A02EC" w:rsidRPr="004A02EC">
        <w:rPr>
          <w:color w:val="FFFFFF" w:themeColor="background1"/>
        </w:rPr>
        <w:t>.</w:t>
      </w:r>
      <w:r w:rsidR="00AA1B87" w:rsidRPr="00513B73">
        <w:rPr>
          <w:rFonts w:hint="cs"/>
          <w:cs/>
        </w:rPr>
        <w:t>(</w:t>
      </w:r>
      <w:r w:rsidR="00AA1B87" w:rsidRPr="00513B73">
        <w:t>Electronic Communication Network</w:t>
      </w:r>
      <w:r w:rsidR="00AA1B87" w:rsidRPr="00513B73">
        <w:rPr>
          <w:rFonts w:hint="cs"/>
          <w:cs/>
        </w:rPr>
        <w:t xml:space="preserve">) ซึ่งเริ่มต้นจากเครือข่าย </w:t>
      </w:r>
      <w:r w:rsidR="00AA1B87" w:rsidRPr="00513B73">
        <w:t xml:space="preserve">Instinet </w:t>
      </w:r>
      <w:r w:rsidR="00AA1B87" w:rsidRPr="00513B73">
        <w:rPr>
          <w:rFonts w:hint="cs"/>
          <w:cs/>
        </w:rPr>
        <w:t>ใน ค.ศ. 1969</w:t>
      </w:r>
    </w:p>
    <w:p w:rsidR="00A822F6" w:rsidRDefault="000D531C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</w:r>
      <w:r w:rsidR="00AA1B87" w:rsidRPr="00513B73">
        <w:rPr>
          <w:rFonts w:hint="cs"/>
          <w:cs/>
        </w:rPr>
        <w:t xml:space="preserve">การซื้อขายในตลาดรูปแบบ </w:t>
      </w:r>
      <w:r w:rsidR="00AA1B87" w:rsidRPr="00513B73">
        <w:t xml:space="preserve">Exchange </w:t>
      </w:r>
      <w:r w:rsidR="00AA1B87" w:rsidRPr="00513B73">
        <w:rPr>
          <w:rFonts w:hint="cs"/>
          <w:cs/>
        </w:rPr>
        <w:t>มีข้อดี คือ ตลาดจะทำหน้าที่เป็นคู่สัญญาตามนิตินัย ลดความเสี่ยงจากที่คู่สัญญาอาจบิดพลิ้ว การสร้างสัญญามาตรฐาน</w:t>
      </w:r>
      <w:r w:rsidR="008215A4" w:rsidRPr="00513B73">
        <w:rPr>
          <w:rFonts w:hint="cs"/>
          <w:cs/>
        </w:rPr>
        <w:t>ทำให้มีการกระจุกตัวของคำสั่งซื้อขายก่อให้เกิดสภาพคล่องสูง อย่างไรก็ตาม การซื้</w:t>
      </w:r>
      <w:r w:rsidR="007A4404">
        <w:rPr>
          <w:rFonts w:hint="cs"/>
          <w:cs/>
        </w:rPr>
        <w:t>อขายในตลาดรูปแบบอื่นที่เรียกรวม</w:t>
      </w:r>
      <w:r w:rsidR="008215A4" w:rsidRPr="00513B73">
        <w:rPr>
          <w:rFonts w:hint="cs"/>
          <w:cs/>
        </w:rPr>
        <w:t xml:space="preserve">ๆ ว่า </w:t>
      </w:r>
      <w:r w:rsidR="008215A4" w:rsidRPr="00513B73">
        <w:t>OTC</w:t>
      </w:r>
      <w:r w:rsidRPr="00513B73">
        <w:rPr>
          <w:rFonts w:hint="cs"/>
          <w:cs/>
        </w:rPr>
        <w:t xml:space="preserve"> </w:t>
      </w:r>
      <w:r w:rsidR="008215A4" w:rsidRPr="00513B73">
        <w:rPr>
          <w:rFonts w:hint="cs"/>
          <w:cs/>
        </w:rPr>
        <w:t xml:space="preserve">เช่น การตกลงซื้อขายกันเองระหว่างผู้ซื้อและผู้ขาย ตัวอย่างคือ การซื้อขายสัญญาฟอร์เวิร์ดของอัตราแลกเปลี่ยนระหว่างธนาคารพาณิชย์และผู้ส่งออก หรือการซื้อขายสัญญาสวอปผ่านเครือข่าย </w:t>
      </w:r>
      <w:r w:rsidR="008215A4" w:rsidRPr="00513B73">
        <w:t xml:space="preserve">ECN </w:t>
      </w:r>
      <w:r w:rsidR="008215A4" w:rsidRPr="00513B73">
        <w:rPr>
          <w:rFonts w:hint="cs"/>
          <w:cs/>
        </w:rPr>
        <w:t xml:space="preserve">เช่น </w:t>
      </w:r>
      <w:r w:rsidR="004A02EC">
        <w:t>Instinet</w:t>
      </w:r>
      <w:r w:rsidR="004A02EC" w:rsidRPr="004A02EC">
        <w:rPr>
          <w:color w:val="FFFFFF" w:themeColor="background1"/>
        </w:rPr>
        <w:t>.</w:t>
      </w:r>
      <w:r w:rsidR="008215A4" w:rsidRPr="00513B73">
        <w:rPr>
          <w:rFonts w:hint="cs"/>
          <w:cs/>
        </w:rPr>
        <w:t>มีข้อดีในแง่ความยืดหยุ่น ซึ่งผู้ซื้อสามารถตกลงรายละเอียดของสัญญาที่ตรงกับความต้องการของตน</w:t>
      </w:r>
      <w:r w:rsidRPr="00513B73">
        <w:rPr>
          <w:rFonts w:hint="cs"/>
          <w:cs/>
        </w:rPr>
        <w:t>เอง</w:t>
      </w:r>
      <w:r w:rsidR="008215A4" w:rsidRPr="00513B73">
        <w:rPr>
          <w:rFonts w:hint="cs"/>
          <w:cs/>
        </w:rPr>
        <w:t>มากที่สุด เหมาะกับสัญญา</w:t>
      </w:r>
      <w:r w:rsidR="007A4404">
        <w:rPr>
          <w:rFonts w:hint="cs"/>
          <w:cs/>
        </w:rPr>
        <w:t>ที่มีความซับซ้อน เช่น สัญญาสวอป</w:t>
      </w:r>
      <w:r w:rsidR="007A4404">
        <w:rPr>
          <w:color w:val="FFFFFF" w:themeColor="background1"/>
        </w:rPr>
        <w:t>.</w:t>
      </w:r>
      <w:r w:rsidR="007A4404">
        <w:rPr>
          <w:rFonts w:hint="cs"/>
          <w:cs/>
        </w:rPr>
        <w:t>หรือ</w:t>
      </w:r>
      <w:r w:rsidR="007A4404" w:rsidRPr="007A4404">
        <w:rPr>
          <w:color w:val="FFFFFF" w:themeColor="background1"/>
        </w:rPr>
        <w:t>.</w:t>
      </w:r>
      <w:r w:rsidR="008215A4" w:rsidRPr="00513B73">
        <w:t xml:space="preserve">Swaption </w:t>
      </w:r>
      <w:r w:rsidR="008215A4" w:rsidRPr="00513B73">
        <w:rPr>
          <w:rFonts w:hint="cs"/>
          <w:cs/>
        </w:rPr>
        <w:t xml:space="preserve">ซึ่งจะมีการซื้อขายกันในตลาด </w:t>
      </w:r>
      <w:r w:rsidR="004A02EC">
        <w:t>OTC</w:t>
      </w:r>
      <w:r w:rsidR="004A02EC" w:rsidRPr="004A02EC">
        <w:rPr>
          <w:color w:val="FFFFFF" w:themeColor="background1"/>
        </w:rPr>
        <w:t>.</w:t>
      </w:r>
      <w:r w:rsidR="008215A4" w:rsidRPr="00513B73">
        <w:rPr>
          <w:rFonts w:hint="cs"/>
          <w:cs/>
        </w:rPr>
        <w:t xml:space="preserve">เท่านั้น แต่มีมีความเสี่ยงที่อาจจะมีการบิดพลิ้วจากคู่สัญญาได้ อย่างไรก็ตามแนวโน้มการพัฒนาตลาดซื้อขายสัญญาอนุพันธ์ทางการเงินมีกระบวนการระดับตลาด </w:t>
      </w:r>
      <w:r w:rsidR="008215A4" w:rsidRPr="00513B73">
        <w:t xml:space="preserve">OTC </w:t>
      </w:r>
      <w:r w:rsidR="008215A4" w:rsidRPr="00513B73">
        <w:rPr>
          <w:rFonts w:hint="cs"/>
          <w:cs/>
        </w:rPr>
        <w:t xml:space="preserve">ของสัญญาสวอปเป็นตลาดแบบ </w:t>
      </w:r>
      <w:r w:rsidR="008215A4" w:rsidRPr="00513B73">
        <w:t xml:space="preserve">Exchange </w:t>
      </w:r>
      <w:r w:rsidR="002977EA">
        <w:rPr>
          <w:rFonts w:hint="cs"/>
          <w:cs/>
        </w:rPr>
        <w:t>มากขึ้นทั้งในสหรัฐอเมริกา</w:t>
      </w:r>
      <w:r w:rsidR="008215A4" w:rsidRPr="00513B73">
        <w:rPr>
          <w:rFonts w:hint="cs"/>
          <w:cs/>
        </w:rPr>
        <w:t>และยุโรป</w:t>
      </w:r>
      <w:r w:rsidR="007A4404">
        <w:t xml:space="preserve"> </w:t>
      </w:r>
      <w:r w:rsidR="007A4404">
        <w:rPr>
          <w:rFonts w:hint="cs"/>
          <w:cs/>
        </w:rPr>
        <w:t>ซึ่งลักษณะของตราสารอนุพันธ์ประเภทต่างๆ ในตลาด สามารถแสดงได้ดังภาพประกอบ 1.1</w:t>
      </w: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0E000F" w:rsidRDefault="000E000F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B20E8D">
        <w:rPr>
          <w:noProof/>
          <w:sz w:val="28"/>
          <w:szCs w:val="28"/>
        </w:rPr>
        <w:lastRenderedPageBreak/>
        <w:pict>
          <v:rect id="_x0000_s1125" style="position:absolute;left:0;text-align:left;margin-left:28.1pt;margin-top:14.8pt;width:380.35pt;height:294.75pt;z-index:-251557888"/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oval id="_x0000_s1156" style="position:absolute;left:0;text-align:left;margin-left:323.55pt;margin-top:2.65pt;width:49.45pt;height:32.95pt;z-index:251790336">
            <v:textbox>
              <w:txbxContent>
                <w:p w:rsidR="002C573B" w:rsidRDefault="002C573B" w:rsidP="003D5497">
                  <w:pPr>
                    <w:jc w:val="center"/>
                    <w:rPr>
                      <w:cs/>
                    </w:rPr>
                  </w:pPr>
                  <w:r w:rsidRPr="00E71880">
                    <w:rPr>
                      <w:sz w:val="28"/>
                      <w:szCs w:val="28"/>
                    </w:rPr>
                    <w:t>MBS</w:t>
                  </w:r>
                </w:p>
              </w:txbxContent>
            </v:textbox>
          </v:oval>
        </w:pict>
      </w:r>
      <w:r>
        <w:rPr>
          <w:noProof/>
        </w:rPr>
        <w:pict>
          <v:oval id="_x0000_s1160" style="position:absolute;left:0;text-align:left;margin-left:42.5pt;margin-top:12.35pt;width:94.5pt;height:30.1pt;z-index:251794432" stroked="f">
            <v:textbox style="mso-next-textbox:#_x0000_s1160">
              <w:txbxContent>
                <w:p w:rsidR="002C573B" w:rsidRPr="000D531C" w:rsidRDefault="002C573B" w:rsidP="003D5497">
                  <w:pPr>
                    <w:jc w:val="left"/>
                    <w:rPr>
                      <w:sz w:val="28"/>
                      <w:szCs w:val="28"/>
                    </w:rPr>
                  </w:pPr>
                  <w:r w:rsidRPr="000D531C">
                    <w:rPr>
                      <w:rFonts w:hint="cs"/>
                      <w:sz w:val="28"/>
                      <w:szCs w:val="28"/>
                      <w:cs/>
                    </w:rPr>
                    <w:t xml:space="preserve">     ตลาด </w:t>
                  </w:r>
                  <w:r w:rsidRPr="000D531C">
                    <w:rPr>
                      <w:sz w:val="28"/>
                      <w:szCs w:val="28"/>
                    </w:rPr>
                    <w:t>OT</w:t>
                  </w: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5" style="position:absolute;left:0;text-align:left;margin-left:234.25pt;margin-top:2.65pt;width:76.8pt;height:47.5pt;z-index:251779072">
            <v:textbox>
              <w:txbxContent>
                <w:p w:rsidR="002C573B" w:rsidRPr="007F226A" w:rsidRDefault="002C573B" w:rsidP="003D5497">
                  <w:pPr>
                    <w:jc w:val="center"/>
                  </w:pPr>
                  <w:r w:rsidRPr="00E71880">
                    <w:rPr>
                      <w:sz w:val="28"/>
                      <w:szCs w:val="28"/>
                    </w:rPr>
                    <w:t>Property Fund</w:t>
                  </w:r>
                  <w:r w:rsidRPr="00E71880">
                    <w:rPr>
                      <w:sz w:val="24"/>
                      <w:szCs w:val="24"/>
                    </w:rPr>
                    <w:t xml:space="preserve"> </w:t>
                  </w:r>
                  <w:r>
                    <w:t>Unit</w:t>
                  </w:r>
                </w:p>
              </w:txbxContent>
            </v:textbox>
          </v:oval>
        </w:pict>
      </w:r>
      <w:r w:rsidRPr="00B20E8D">
        <w:rPr>
          <w:b/>
          <w:bCs/>
          <w:noProof/>
        </w:rPr>
        <w:pict>
          <v:oval id="_x0000_s1140" style="position:absolute;left:0;text-align:left;margin-left:164.8pt;margin-top:16.35pt;width:68.3pt;height:32.5pt;z-index:251773952">
            <v:textbox>
              <w:txbxContent>
                <w:p w:rsidR="002C573B" w:rsidRDefault="002C573B" w:rsidP="003D5497">
                  <w:pPr>
                    <w:rPr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Forward</w:t>
                  </w:r>
                </w:p>
                <w:p w:rsidR="002C573B" w:rsidRPr="007F226A" w:rsidRDefault="002C573B" w:rsidP="003D5497">
                  <w:pPr>
                    <w:rPr>
                      <w:cs/>
                    </w:rPr>
                  </w:pPr>
                </w:p>
              </w:txbxContent>
            </v:textbox>
          </v:oval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10.55pt;margin-top:1.95pt;width:12.5pt;height:0;flip:x;z-index:251791360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left:0;text-align:left;margin-left:310.65pt;margin-top:9.25pt;width:18.65pt;height:29.4pt;flip:x;z-index:251789312" o:connectortype="straight">
            <v:stroke endarrow="block"/>
          </v:shape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noProof/>
        </w:rPr>
        <w:pict>
          <v:oval id="_x0000_s1147" style="position:absolute;left:0;text-align:left;margin-left:323.55pt;margin-top:6.3pt;width:78.3pt;height:33.8pt;z-index:251781120">
            <v:textbox style="mso-next-textbox:#_x0000_s1147">
              <w:txbxContent>
                <w:p w:rsidR="002C573B" w:rsidRPr="00E71880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E71880">
                    <w:rPr>
                      <w:sz w:val="28"/>
                      <w:szCs w:val="28"/>
                    </w:rPr>
                    <w:t>Structured Notes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4" style="position:absolute;left:0;text-align:left;margin-left:248.9pt;margin-top:16.15pt;width:74.65pt;height:52.35pt;z-index:251778048">
            <v:textbox>
              <w:txbxContent>
                <w:p w:rsidR="002C573B" w:rsidRPr="007F226A" w:rsidRDefault="002C573B" w:rsidP="003D5497">
                  <w:pPr>
                    <w:jc w:val="center"/>
                  </w:pPr>
                  <w:r w:rsidRPr="00E71880">
                    <w:rPr>
                      <w:sz w:val="28"/>
                      <w:szCs w:val="28"/>
                    </w:rPr>
                    <w:t>Mortgage Option</w:t>
                  </w:r>
                </w:p>
              </w:txbxContent>
            </v:textbox>
          </v:oval>
        </w:pict>
      </w:r>
      <w:r w:rsidRPr="00B20E8D">
        <w:rPr>
          <w:b/>
          <w:bCs/>
          <w:noProof/>
        </w:rPr>
        <w:pict>
          <v:shape id="_x0000_s1149" type="#_x0000_t32" style="position:absolute;left:0;text-align:left;margin-left:195.95pt;margin-top:14pt;width:10pt;height:33.8pt;z-index:251783168" o:connectortype="straight">
            <v:stroke endarrow="block"/>
          </v:shape>
        </w:pict>
      </w:r>
      <w:r w:rsidRPr="00B20E8D">
        <w:rPr>
          <w:b/>
          <w:bCs/>
          <w:noProof/>
        </w:rPr>
        <w:pict>
          <v:oval id="_x0000_s1141" style="position:absolute;left:0;text-align:left;margin-left:110.45pt;margin-top:10.3pt;width:68.3pt;height:32.5pt;z-index:251774976">
            <v:textbox>
              <w:txbxContent>
                <w:p w:rsidR="002C573B" w:rsidRDefault="002C573B" w:rsidP="003D5497">
                  <w:pPr>
                    <w:rPr>
                      <w:cs/>
                    </w:rPr>
                  </w:pPr>
                  <w:r w:rsidRPr="00E71880">
                    <w:rPr>
                      <w:sz w:val="28"/>
                      <w:szCs w:val="28"/>
                    </w:rPr>
                    <w:t>Forward</w:t>
                  </w:r>
                </w:p>
                <w:p w:rsidR="002C573B" w:rsidRDefault="002C573B" w:rsidP="003D5497">
                  <w:pPr>
                    <w:rPr>
                      <w:cs/>
                    </w:rPr>
                  </w:pPr>
                  <w:r>
                    <w:t>d</w:t>
                  </w:r>
                </w:p>
                <w:p w:rsidR="002C573B" w:rsidRPr="007F226A" w:rsidRDefault="002C573B" w:rsidP="003D5497">
                  <w:pPr>
                    <w:rPr>
                      <w:cs/>
                    </w:rPr>
                  </w:pPr>
                </w:p>
              </w:txbxContent>
            </v:textbox>
          </v:oval>
        </w:pict>
      </w:r>
    </w:p>
    <w:p w:rsidR="003D5497" w:rsidRPr="00513B73" w:rsidRDefault="003D5497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cs/>
        </w:rPr>
      </w:pP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52" type="#_x0000_t32" style="position:absolute;left:0;text-align:left;margin-left:358.8pt;margin-top:3.95pt;width:6.15pt;height:11.85pt;flip:x;z-index:251786240" o:connectortype="straight">
            <v:stroke endarrow="block"/>
          </v:shape>
        </w:pict>
      </w:r>
      <w:r>
        <w:rPr>
          <w:noProof/>
        </w:rPr>
        <w:pict>
          <v:shape id="_x0000_s1148" type="#_x0000_t32" style="position:absolute;left:0;text-align:left;margin-left:171.55pt;margin-top:1.85pt;width:15.45pt;height:13.95pt;z-index:251782144" o:connectortype="straight">
            <v:stroke endarrow="block"/>
          </v:shape>
        </w:pict>
      </w:r>
      <w:r>
        <w:rPr>
          <w:noProof/>
        </w:rPr>
        <w:pict>
          <v:oval id="_x0000_s1146" style="position:absolute;left:0;text-align:left;margin-left:310.65pt;margin-top:15.8pt;width:91.2pt;height:48.35pt;z-index:251780096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Credit</w:t>
                  </w:r>
                  <w:r>
                    <w:rPr>
                      <w:sz w:val="28"/>
                      <w:szCs w:val="28"/>
                    </w:rPr>
                    <w:t xml:space="preserve"> Linked </w:t>
                  </w:r>
                  <w:r w:rsidRPr="000D531C">
                    <w:rPr>
                      <w:sz w:val="28"/>
                      <w:szCs w:val="28"/>
                    </w:rPr>
                    <w:t>Note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3" style="position:absolute;left:0;text-align:left;margin-left:175.95pt;margin-top:11.65pt;width:77pt;height:32.5pt;z-index:251777024">
            <v:textbox>
              <w:txbxContent>
                <w:p w:rsidR="002C573B" w:rsidRPr="007F226A" w:rsidRDefault="002C573B" w:rsidP="003D5497">
                  <w:pPr>
                    <w:jc w:val="center"/>
                  </w:pPr>
                  <w:r w:rsidRPr="00E71880">
                    <w:rPr>
                      <w:sz w:val="28"/>
                      <w:szCs w:val="28"/>
                    </w:rPr>
                    <w:t>Swaption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2" style="position:absolute;left:0;text-align:left;margin-left:114.65pt;margin-top:11.65pt;width:50.15pt;height:32.5pt;z-index:251776000">
            <v:textbox>
              <w:txbxContent>
                <w:p w:rsidR="002C573B" w:rsidRDefault="002C573B" w:rsidP="003D5497">
                  <w:pPr>
                    <w:rPr>
                      <w:cs/>
                    </w:rPr>
                  </w:pPr>
                  <w:r w:rsidRPr="00E71880">
                    <w:rPr>
                      <w:sz w:val="28"/>
                      <w:szCs w:val="28"/>
                    </w:rPr>
                    <w:t>Swap</w:t>
                  </w:r>
                </w:p>
              </w:txbxContent>
            </v:textbox>
          </v:oval>
        </w:pict>
      </w:r>
      <w:r w:rsidRPr="00B20E8D">
        <w:rPr>
          <w:b/>
          <w:bCs/>
          <w:noProof/>
        </w:rPr>
        <w:pict>
          <v:oval id="_x0000_s1139" style="position:absolute;left:0;text-align:left;margin-left:37.6pt;margin-top:11.65pt;width:68.3pt;height:32.5pt;z-index:251772928">
            <v:textbox>
              <w:txbxContent>
                <w:p w:rsidR="002C573B" w:rsidRDefault="002C573B" w:rsidP="003D5497">
                  <w:pPr>
                    <w:rPr>
                      <w:cs/>
                    </w:rPr>
                  </w:pPr>
                  <w:r w:rsidRPr="00E71880">
                    <w:rPr>
                      <w:sz w:val="28"/>
                      <w:szCs w:val="28"/>
                    </w:rPr>
                    <w:t>Forward</w:t>
                  </w:r>
                </w:p>
              </w:txbxContent>
            </v:textbox>
          </v:oval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58" type="#_x0000_t32" style="position:absolute;left:0;text-align:left;margin-left:250.3pt;margin-top:14.25pt;width:26.15pt;height:43.9pt;flip:y;z-index:251792384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left:0;text-align:left;margin-left:164.8pt;margin-top:10.35pt;width:9pt;height:0;z-index:251785216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left:0;text-align:left;margin-left:105.75pt;margin-top:10.35pt;width:8.9pt;height:0;z-index:251784192" o:connectortype="straight">
            <v:stroke endarrow="block"/>
          </v:shape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59" type="#_x0000_t32" style="position:absolute;left:0;text-align:left;margin-left:213.25pt;margin-top:8pt;width:9.1pt;height:32.1pt;flip:x y;z-index:251793408" o:connectortype="straight">
            <v:stroke endarrow="block"/>
          </v:shape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26" type="#_x0000_t32" style="position:absolute;left:0;text-align:left;margin-left:28.1pt;margin-top:16.05pt;width:380.35pt;height:.05pt;z-index:251759616" o:connectortype="straight"/>
        </w:pict>
      </w:r>
      <w:r w:rsidR="003D5497" w:rsidRPr="00513B73">
        <w:tab/>
      </w:r>
      <w:r w:rsidR="003D5497" w:rsidRPr="00513B73">
        <w:tab/>
      </w:r>
      <w:r w:rsidR="009D0332">
        <w:t xml:space="preserve">  </w:t>
      </w:r>
      <w:r w:rsidR="003D5497" w:rsidRPr="00A822F6">
        <w:rPr>
          <w:rFonts w:hint="cs"/>
          <w:sz w:val="28"/>
          <w:szCs w:val="28"/>
          <w:cs/>
        </w:rPr>
        <w:t xml:space="preserve">ตลาด </w:t>
      </w:r>
      <w:r w:rsidR="003D5497" w:rsidRPr="00A822F6">
        <w:rPr>
          <w:sz w:val="28"/>
          <w:szCs w:val="28"/>
        </w:rPr>
        <w:t>OTC</w: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oval id="_x0000_s1130" style="position:absolute;left:0;text-align:left;margin-left:202.3pt;margin-top:3.9pt;width:68.3pt;height:32.5pt;z-index:251763712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Option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129" style="position:absolute;left:0;text-align:left;margin-left:114.65pt;margin-top:10.65pt;width:68.3pt;height:41.05pt;z-index:251762688">
            <v:textbox>
              <w:txbxContent>
                <w:p w:rsidR="002C573B" w:rsidRDefault="002C573B" w:rsidP="003D5497">
                  <w:pPr>
                    <w:jc w:val="center"/>
                    <w:rPr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Option</w:t>
                  </w:r>
                  <w:r>
                    <w:t xml:space="preserve"> on Futures</w:t>
                  </w:r>
                </w:p>
              </w:txbxContent>
            </v:textbox>
          </v:oval>
        </w:pict>
      </w:r>
      <w:r>
        <w:rPr>
          <w:noProof/>
        </w:rPr>
        <w:pict>
          <v:oval id="_x0000_s1127" style="position:absolute;left:0;text-align:left;margin-left:37.6pt;margin-top:10.65pt;width:67.2pt;height:25.75pt;z-index:251760640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Futures</w:t>
                  </w:r>
                </w:p>
              </w:txbxContent>
            </v:textbox>
          </v:oval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oval id="_x0000_s1131" style="position:absolute;left:0;text-align:left;margin-left:276.45pt;margin-top:1.8pt;width:91.85pt;height:48.85pt;z-index:251764736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Convertible bond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53" type="#_x0000_t32" style="position:absolute;left:0;text-align:left;margin-left:182.95pt;margin-top:1.8pt;width:19.35pt;height:10.9pt;flip:x;z-index:251787264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104.8pt;margin-top:7.05pt;width:9.85pt;height:5.65pt;z-index:251767808" o:connectortype="straight">
            <v:stroke endarrow="block"/>
          </v:shape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35" type="#_x0000_t32" style="position:absolute;left:0;text-align:left;margin-left:146.25pt;margin-top:15.5pt;width:27.55pt;height:27.15pt;z-index:251768832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left:0;text-align:left;margin-left:259.25pt;margin-top:10.15pt;width:17.2pt;height:8.85pt;flip:y;z-index:251769856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left:0;text-align:left;margin-left:253.3pt;margin-top:.25pt;width:29.95pt;height:83.35pt;z-index:251770880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left:0;text-align:left;margin-left:195.95pt;margin-top:.25pt;width:38.3pt;height:42.35pt;flip:x;z-index:251788288" o:connectortype="straight">
            <v:stroke endarrow="block"/>
          </v:shape>
        </w:pict>
      </w:r>
    </w:p>
    <w:p w:rsidR="003D5497" w:rsidRPr="00513B73" w:rsidRDefault="003D5497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38" type="#_x0000_t32" style="position:absolute;left:0;text-align:left;margin-left:267.35pt;margin-top:.8pt;width:17pt;height:10.7pt;z-index:251771904" o:connectortype="straight">
            <v:stroke endarrow="block"/>
          </v:shape>
        </w:pict>
      </w:r>
      <w:r>
        <w:rPr>
          <w:noProof/>
        </w:rPr>
        <w:pict>
          <v:oval id="_x0000_s1132" style="position:absolute;left:0;text-align:left;margin-left:284.35pt;margin-top:.8pt;width:68.3pt;height:32.5pt;z-index:251765760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</w:rPr>
                  </w:pPr>
                  <w:r w:rsidRPr="000D531C">
                    <w:rPr>
                      <w:sz w:val="28"/>
                      <w:szCs w:val="28"/>
                    </w:rPr>
                    <w:t>Warrant</w:t>
                  </w:r>
                </w:p>
              </w:txbxContent>
            </v:textbox>
          </v:oval>
        </w:pict>
      </w:r>
      <w:r>
        <w:rPr>
          <w:noProof/>
        </w:rPr>
        <w:pict>
          <v:oval id="_x0000_s1128" style="position:absolute;left:0;text-align:left;margin-left:155.15pt;margin-top:6.45pt;width:67.2pt;height:29.15pt;z-index:251761664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</w:rPr>
                  </w:pPr>
                  <w:r w:rsidRPr="000D531C">
                    <w:rPr>
                      <w:sz w:val="28"/>
                      <w:szCs w:val="28"/>
                    </w:rPr>
                    <w:t>LEPO</w:t>
                  </w:r>
                </w:p>
              </w:txbxContent>
            </v:textbox>
          </v:oval>
        </w:pict>
      </w:r>
    </w:p>
    <w:p w:rsidR="003D5497" w:rsidRPr="00513B73" w:rsidRDefault="00B20E8D" w:rsidP="003D549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oval id="_x0000_s1133" style="position:absolute;left:0;text-align:left;margin-left:284.35pt;margin-top:17.55pt;width:68.3pt;height:32.5pt;z-index:251766784">
            <v:textbox>
              <w:txbxContent>
                <w:p w:rsidR="002C573B" w:rsidRPr="000D531C" w:rsidRDefault="002C573B" w:rsidP="003D549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D531C">
                    <w:rPr>
                      <w:sz w:val="28"/>
                      <w:szCs w:val="28"/>
                    </w:rPr>
                    <w:t>DW</w:t>
                  </w:r>
                </w:p>
              </w:txbxContent>
            </v:textbox>
          </v:oval>
        </w:pict>
      </w:r>
      <w:r w:rsidR="003D5497" w:rsidRPr="00513B73">
        <w:tab/>
      </w:r>
      <w:r w:rsidR="003D5497" w:rsidRPr="00513B73">
        <w:tab/>
      </w:r>
      <w:r w:rsidR="009D0332">
        <w:t xml:space="preserve">  </w:t>
      </w:r>
      <w:r w:rsidR="003D5497" w:rsidRPr="00A822F6">
        <w:rPr>
          <w:rFonts w:hint="cs"/>
          <w:sz w:val="28"/>
          <w:szCs w:val="28"/>
          <w:cs/>
        </w:rPr>
        <w:t xml:space="preserve">ตลาด </w:t>
      </w:r>
      <w:r w:rsidR="003D5497" w:rsidRPr="00A822F6">
        <w:rPr>
          <w:sz w:val="28"/>
          <w:szCs w:val="28"/>
        </w:rPr>
        <w:t>Exchange</w:t>
      </w:r>
    </w:p>
    <w:p w:rsidR="00D80A9F" w:rsidRDefault="00D80A9F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Default="007A4404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7A4404" w:rsidRPr="00513B73" w:rsidRDefault="007A4404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E03C3E" w:rsidRPr="00513B73" w:rsidRDefault="00721CE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b/>
          <w:bCs/>
          <w:cs/>
        </w:rPr>
        <w:t>ภาพประกอบ 1.1</w:t>
      </w:r>
      <w:r w:rsidR="007A4404">
        <w:rPr>
          <w:rFonts w:hint="cs"/>
          <w:cs/>
        </w:rPr>
        <w:t xml:space="preserve"> ตราสารอนุพันธ์ประเภทต่าง</w:t>
      </w:r>
      <w:r w:rsidRPr="00513B73">
        <w:rPr>
          <w:rFonts w:hint="cs"/>
          <w:cs/>
        </w:rPr>
        <w:t>ๆ</w:t>
      </w:r>
    </w:p>
    <w:p w:rsidR="00721CE7" w:rsidRPr="00513B73" w:rsidRDefault="00721CE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b/>
          <w:bCs/>
          <w:cs/>
        </w:rPr>
        <w:t>ที่มา</w:t>
      </w:r>
      <w:r w:rsidRPr="00513B73">
        <w:rPr>
          <w:rFonts w:hint="cs"/>
          <w:cs/>
        </w:rPr>
        <w:t xml:space="preserve"> </w:t>
      </w:r>
      <w:r w:rsidRPr="00513B73">
        <w:t xml:space="preserve">: </w:t>
      </w:r>
      <w:r w:rsidR="00FE0D08" w:rsidRPr="00513B73">
        <w:rPr>
          <w:rFonts w:hint="cs"/>
          <w:cs/>
        </w:rPr>
        <w:t>อาณัติ ลีมัคเดช (</w:t>
      </w:r>
      <w:r w:rsidRPr="00513B73">
        <w:rPr>
          <w:rFonts w:hint="cs"/>
          <w:cs/>
        </w:rPr>
        <w:t>2556</w:t>
      </w:r>
      <w:r w:rsidR="001E2201">
        <w:t xml:space="preserve"> </w:t>
      </w:r>
      <w:r w:rsidR="005319D9">
        <w:t xml:space="preserve">: </w:t>
      </w:r>
      <w:r w:rsidRPr="00513B73">
        <w:t>3</w:t>
      </w:r>
      <w:r w:rsidR="00FE0D08" w:rsidRPr="00513B73">
        <w:rPr>
          <w:rFonts w:hint="cs"/>
          <w:cs/>
        </w:rPr>
        <w:t>)</w:t>
      </w:r>
    </w:p>
    <w:p w:rsidR="00721CE7" w:rsidRPr="00513B73" w:rsidRDefault="00721CE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04658" w:rsidRPr="00513B73" w:rsidRDefault="0050465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Pr="00513B73">
        <w:rPr>
          <w:rFonts w:hint="cs"/>
          <w:cs/>
        </w:rPr>
        <w:t xml:space="preserve">จากภาพประกอบ 1.1 </w:t>
      </w:r>
      <w:r w:rsidR="007A4404">
        <w:rPr>
          <w:rFonts w:hint="cs"/>
          <w:cs/>
        </w:rPr>
        <w:t>แสดงถึงตราสารอนุพันธ์ประเภทต่าง</w:t>
      </w:r>
      <w:r w:rsidRPr="00513B73">
        <w:rPr>
          <w:rFonts w:hint="cs"/>
          <w:cs/>
        </w:rPr>
        <w:t xml:space="preserve">ๆ และความสัมพันธ์ระหว่างกัน เช่น สัญญาสวอป คือ สัญญาฟอร์เวิร์ดหลายสัญญารวมกัน สัญญา </w:t>
      </w:r>
      <w:r w:rsidRPr="00513B73">
        <w:t xml:space="preserve">Option on Futures </w:t>
      </w:r>
      <w:r w:rsidRPr="00513B73">
        <w:rPr>
          <w:rFonts w:hint="cs"/>
          <w:cs/>
        </w:rPr>
        <w:t xml:space="preserve">ซึ่งมีการซื้อขายกันในตลาด </w:t>
      </w:r>
      <w:r w:rsidR="00CE4E36">
        <w:t>Exchange</w:t>
      </w:r>
      <w:r w:rsidR="00CE4E36" w:rsidRPr="00CE4E36">
        <w:rPr>
          <w:color w:val="FFFFFF" w:themeColor="background1"/>
        </w:rPr>
        <w:t>.</w:t>
      </w:r>
      <w:r w:rsidRPr="00513B73">
        <w:rPr>
          <w:rFonts w:hint="cs"/>
          <w:cs/>
        </w:rPr>
        <w:t>ในสหรัฐอเมริกา คือ สัญญา</w:t>
      </w:r>
      <w:r w:rsidR="007A4404">
        <w:rPr>
          <w:rFonts w:hint="cs"/>
          <w:cs/>
        </w:rPr>
        <w:t>สิทธิ</w:t>
      </w:r>
      <w:r w:rsidRPr="00513B73">
        <w:rPr>
          <w:rFonts w:hint="cs"/>
          <w:cs/>
        </w:rPr>
        <w:t>ออปชั่นที่ให้สิทธิในการซื้อหรือขาย</w:t>
      </w:r>
      <w:r w:rsidR="007A4404">
        <w:rPr>
          <w:rFonts w:hint="cs"/>
          <w:cs/>
        </w:rPr>
        <w:t xml:space="preserve">     </w:t>
      </w:r>
      <w:r w:rsidRPr="00513B73">
        <w:rPr>
          <w:rFonts w:hint="cs"/>
          <w:cs/>
        </w:rPr>
        <w:t>ฟิว</w:t>
      </w:r>
      <w:r w:rsidR="00FE0D08" w:rsidRPr="00513B73">
        <w:rPr>
          <w:rFonts w:hint="cs"/>
          <w:cs/>
        </w:rPr>
        <w:t>เจอร์ส สัญญาอนุพันธ์ที่มีความซับ</w:t>
      </w:r>
      <w:r w:rsidRPr="00513B73">
        <w:rPr>
          <w:rFonts w:hint="cs"/>
          <w:cs/>
        </w:rPr>
        <w:t xml:space="preserve">ซ้อน เช่น </w:t>
      </w:r>
      <w:r w:rsidR="00812139">
        <w:t>MBS</w:t>
      </w:r>
      <w:r w:rsidR="00812139" w:rsidRPr="00812139">
        <w:rPr>
          <w:color w:val="FFFFFF" w:themeColor="background1"/>
        </w:rPr>
        <w:t>.</w:t>
      </w:r>
      <w:r w:rsidRPr="00513B73">
        <w:rPr>
          <w:rFonts w:hint="cs"/>
          <w:cs/>
        </w:rPr>
        <w:t xml:space="preserve">เป็นสัญญาอนุพันธ์ที่มีสินทรัพย์อ้างอิง คือ กระแสเงินที่เกิดจากลูกหนี้สินเชื่อเคหะ แต่ตลาด </w:t>
      </w:r>
      <w:r w:rsidR="00812139">
        <w:t>OTC</w:t>
      </w:r>
      <w:r w:rsidR="00812139" w:rsidRPr="00812139">
        <w:rPr>
          <w:color w:val="FFFFFF" w:themeColor="background1"/>
        </w:rPr>
        <w:t>.</w:t>
      </w:r>
      <w:r w:rsidRPr="00513B73">
        <w:rPr>
          <w:rFonts w:hint="cs"/>
          <w:cs/>
        </w:rPr>
        <w:t>ยังมีการพัฒนาสัญญา</w:t>
      </w:r>
      <w:r w:rsidR="007A4404">
        <w:rPr>
          <w:rFonts w:hint="cs"/>
          <w:cs/>
        </w:rPr>
        <w:t>สิทธิ</w:t>
      </w:r>
      <w:r w:rsidRPr="00513B73">
        <w:rPr>
          <w:rFonts w:hint="cs"/>
          <w:cs/>
        </w:rPr>
        <w:t xml:space="preserve">ออปชั่นที่ใช้ </w:t>
      </w:r>
      <w:r w:rsidR="00812139">
        <w:t>MBS</w:t>
      </w:r>
      <w:r w:rsidR="00812139" w:rsidRPr="00812139">
        <w:rPr>
          <w:color w:val="FFFFFF" w:themeColor="background1"/>
        </w:rPr>
        <w:t>.</w:t>
      </w:r>
      <w:r w:rsidRPr="00513B73">
        <w:rPr>
          <w:rFonts w:hint="cs"/>
          <w:cs/>
        </w:rPr>
        <w:t>เป็นสินท</w:t>
      </w:r>
      <w:r w:rsidR="00FE0D08" w:rsidRPr="00513B73">
        <w:rPr>
          <w:rFonts w:hint="cs"/>
          <w:cs/>
        </w:rPr>
        <w:t xml:space="preserve">รัพย์อ้างอิงต่อได้อีกชั้นหนึ่ง </w:t>
      </w:r>
      <w:r w:rsidRPr="00513B73">
        <w:rPr>
          <w:rFonts w:hint="cs"/>
          <w:cs/>
        </w:rPr>
        <w:t xml:space="preserve"> </w:t>
      </w:r>
    </w:p>
    <w:p w:rsidR="00CE4E36" w:rsidRDefault="0050465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ประเทศไทยมีตราสารอนุพันธ์ทางการเงินที่มีการใช้กันอย่างแพร่หลาย โดยมีกา</w:t>
      </w:r>
      <w:r w:rsidR="00FE0D08" w:rsidRPr="00513B73">
        <w:rPr>
          <w:rFonts w:hint="cs"/>
          <w:cs/>
        </w:rPr>
        <w:t>รซื้อขายทั้งในตลาดแบบ</w:t>
      </w:r>
      <w:r w:rsidR="001B2DCE" w:rsidRPr="001B2DCE">
        <w:rPr>
          <w:color w:val="FFFFFF" w:themeColor="background1"/>
        </w:rPr>
        <w:t>.</w:t>
      </w:r>
      <w:r w:rsidRPr="00513B73">
        <w:t>Exchange</w:t>
      </w:r>
      <w:r w:rsidR="00FE0D08" w:rsidRPr="00513B73">
        <w:rPr>
          <w:rFonts w:hint="cs"/>
          <w:cs/>
        </w:rPr>
        <w:t xml:space="preserve"> </w:t>
      </w:r>
      <w:r w:rsidRPr="00513B73">
        <w:rPr>
          <w:rFonts w:hint="cs"/>
          <w:cs/>
        </w:rPr>
        <w:t xml:space="preserve">และในตลาด </w:t>
      </w:r>
      <w:r w:rsidR="00812139">
        <w:t>OTC</w:t>
      </w:r>
      <w:r w:rsidR="00812139" w:rsidRPr="00812139">
        <w:rPr>
          <w:color w:val="FFFFFF" w:themeColor="background1"/>
        </w:rPr>
        <w:t>.</w:t>
      </w:r>
      <w:r w:rsidRPr="00513B73">
        <w:rPr>
          <w:rFonts w:hint="cs"/>
          <w:cs/>
        </w:rPr>
        <w:t>ดังนี้</w:t>
      </w:r>
      <w:r w:rsidR="0032280A" w:rsidRPr="00513B73">
        <w:rPr>
          <w:rFonts w:hint="cs"/>
          <w:cs/>
        </w:rPr>
        <w:t xml:space="preserve"> (</w:t>
      </w:r>
      <w:r w:rsidR="007A4404">
        <w:rPr>
          <w:rFonts w:hint="cs"/>
          <w:cs/>
        </w:rPr>
        <w:t>อาณัติ ลีมัคเดช</w:t>
      </w:r>
      <w:r w:rsidR="001A3D90">
        <w:t>.</w:t>
      </w:r>
      <w:r w:rsidR="00812139">
        <w:rPr>
          <w:rFonts w:hint="cs"/>
          <w:cs/>
        </w:rPr>
        <w:t xml:space="preserve"> 2556</w:t>
      </w:r>
      <w:r w:rsidR="001E2201">
        <w:rPr>
          <w:rFonts w:hint="cs"/>
          <w:cs/>
        </w:rPr>
        <w:t xml:space="preserve"> </w:t>
      </w:r>
      <w:r w:rsidR="005319D9">
        <w:t xml:space="preserve">: </w:t>
      </w:r>
      <w:r w:rsidR="00B0785B" w:rsidRPr="00513B73">
        <w:t>4-12</w:t>
      </w:r>
      <w:r w:rsidR="00CE4E36">
        <w:rPr>
          <w:rFonts w:hint="cs"/>
          <w:cs/>
        </w:rPr>
        <w:t>)</w:t>
      </w:r>
    </w:p>
    <w:p w:rsidR="007F6D98" w:rsidRPr="00513B73" w:rsidRDefault="00FE0D0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</w:r>
      <w:r w:rsidR="00781619" w:rsidRPr="00513B73">
        <w:rPr>
          <w:rFonts w:hint="cs"/>
          <w:cs/>
        </w:rPr>
        <w:t xml:space="preserve">1. </w:t>
      </w:r>
      <w:r w:rsidR="009D45FC" w:rsidRPr="00513B73">
        <w:rPr>
          <w:rFonts w:hint="cs"/>
          <w:cs/>
        </w:rPr>
        <w:t>ใบสำคัญแสดงสิทธิ (</w:t>
      </w:r>
      <w:r w:rsidR="009D45FC" w:rsidRPr="00513B73">
        <w:t>Warrant</w:t>
      </w:r>
      <w:r w:rsidR="009D45FC" w:rsidRPr="00513B73">
        <w:rPr>
          <w:rFonts w:hint="cs"/>
          <w:cs/>
        </w:rPr>
        <w:t>) เป็นเอกสารที่ให้สิทธิผู้ถือในการซื้อหุ้นในราคาที่กำหนดไว้ล่วงหน้า และภายในระยะเวลาที่กำหนด จึงมีลักษณะเป็นสัญญา</w:t>
      </w:r>
      <w:r w:rsidR="007A4404">
        <w:rPr>
          <w:rFonts w:hint="cs"/>
          <w:cs/>
        </w:rPr>
        <w:t>สิทธิ</w:t>
      </w:r>
      <w:r w:rsidR="009D45FC" w:rsidRPr="00513B73">
        <w:rPr>
          <w:rFonts w:hint="cs"/>
          <w:cs/>
        </w:rPr>
        <w:t>ออปชั่นประเภทหนึ่ง</w:t>
      </w:r>
      <w:r w:rsidR="0004724A" w:rsidRPr="00513B73">
        <w:rPr>
          <w:rFonts w:hint="cs"/>
          <w:cs/>
        </w:rPr>
        <w:t xml:space="preserve"> มีการซื้อขายในตลาดหลักทรัพย์แห่งประเทศไทย ผู้ขาย </w:t>
      </w:r>
      <w:r w:rsidR="0004724A" w:rsidRPr="00513B73">
        <w:t xml:space="preserve">Warrant </w:t>
      </w:r>
      <w:r w:rsidR="0004724A" w:rsidRPr="00513B73">
        <w:rPr>
          <w:rFonts w:hint="cs"/>
          <w:cs/>
        </w:rPr>
        <w:t xml:space="preserve">ได้จะต้องเป็นบริษัทที่เป็นผู้ออกหุ้นสามัญที่เป็นสินทรัพย์อ้างอิงเท่านั้น ปัจจุบันยังมีรูปแบบเพิ่มขึ้นอีก ได้แก่ </w:t>
      </w:r>
      <w:r w:rsidR="00812139">
        <w:t>Covered</w:t>
      </w:r>
      <w:r w:rsidR="00812139" w:rsidRPr="00812139">
        <w:rPr>
          <w:color w:val="FFFFFF" w:themeColor="background1"/>
        </w:rPr>
        <w:t>.</w:t>
      </w:r>
      <w:r w:rsidR="00812139">
        <w:t>Warrant</w:t>
      </w:r>
      <w:r w:rsidR="00812139" w:rsidRPr="00812139">
        <w:rPr>
          <w:color w:val="FFFFFF" w:themeColor="background1"/>
        </w:rPr>
        <w:t>.</w:t>
      </w:r>
      <w:r w:rsidR="00812139">
        <w:rPr>
          <w:rFonts w:hint="cs"/>
          <w:cs/>
        </w:rPr>
        <w:t>และ</w:t>
      </w:r>
      <w:r w:rsidR="00812139" w:rsidRPr="00812139">
        <w:rPr>
          <w:rFonts w:hint="cs"/>
          <w:color w:val="FFFFFF" w:themeColor="background1"/>
          <w:cs/>
        </w:rPr>
        <w:t>.</w:t>
      </w:r>
      <w:r w:rsidR="0004724A" w:rsidRPr="00513B73">
        <w:t xml:space="preserve">Derivative Warrant </w:t>
      </w:r>
      <w:r w:rsidR="0004724A" w:rsidRPr="00513B73">
        <w:rPr>
          <w:rFonts w:hint="cs"/>
          <w:cs/>
        </w:rPr>
        <w:t xml:space="preserve">ซึ่งอนุญาตให้บริษัทหลักทรัพย์ที่ไม่ได้เป็นผู้ออกหุ้นสามัญตามสัญญา </w:t>
      </w:r>
      <w:r w:rsidR="0004724A" w:rsidRPr="00513B73">
        <w:t>Warrant</w:t>
      </w:r>
      <w:r w:rsidR="0004724A" w:rsidRPr="00513B73">
        <w:rPr>
          <w:rFonts w:hint="cs"/>
          <w:cs/>
        </w:rPr>
        <w:t xml:space="preserve"> สามารถขาย </w:t>
      </w:r>
      <w:r w:rsidR="0004724A" w:rsidRPr="00513B73">
        <w:t>Warrant</w:t>
      </w:r>
      <w:r w:rsidR="0004724A" w:rsidRPr="00513B73">
        <w:rPr>
          <w:rFonts w:hint="cs"/>
          <w:cs/>
        </w:rPr>
        <w:t xml:space="preserve"> ที่ให้สิทธิในการซื้อหุ้นของบริษัทอื่นได้โดยมีเงื่อนไขว่า ผู้ขายต้องถือครองหุ้นนั้นในระหว่างที่สัญญายังไม่หมดอายุ</w:t>
      </w:r>
      <w:r w:rsidR="00812139" w:rsidRPr="00812139">
        <w:rPr>
          <w:color w:val="FFFFFF" w:themeColor="background1"/>
        </w:rPr>
        <w:t>.</w:t>
      </w:r>
      <w:r w:rsidR="00781619" w:rsidRPr="00513B73">
        <w:rPr>
          <w:rFonts w:hint="cs"/>
          <w:cs/>
        </w:rPr>
        <w:t xml:space="preserve">ประเด็นที่น่าสนใจสำหรับ </w:t>
      </w:r>
      <w:r w:rsidR="00781619" w:rsidRPr="00513B73">
        <w:t>Warrant</w:t>
      </w:r>
      <w:r w:rsidR="00781619" w:rsidRPr="00513B73">
        <w:rPr>
          <w:rFonts w:hint="cs"/>
          <w:cs/>
        </w:rPr>
        <w:t xml:space="preserve"> คือ การดำเนินงานของบริษัทที่เกี่ยวกับ</w:t>
      </w:r>
      <w:r w:rsidR="00781619" w:rsidRPr="00513B73">
        <w:rPr>
          <w:rFonts w:hint="cs"/>
          <w:cs/>
        </w:rPr>
        <w:lastRenderedPageBreak/>
        <w:t xml:space="preserve">โครงสร้างทางการเงินและที่มีผลกระทบอย่างรุ่นแรงต่อราคาหุ้น เช่น การแตกหุ้นจาก 1 หุ้น เป็น 2 หุ้น </w:t>
      </w:r>
      <w:r w:rsidR="007F6D98" w:rsidRPr="00513B73">
        <w:rPr>
          <w:rFonts w:hint="cs"/>
          <w:cs/>
        </w:rPr>
        <w:t xml:space="preserve">การออกหุ้นสามัญเพิ่มทุน กรณีเช่นนี้ผู้ถือ </w:t>
      </w:r>
      <w:r w:rsidR="007F6D98" w:rsidRPr="00513B73">
        <w:t>Warrant</w:t>
      </w:r>
      <w:r w:rsidR="007F6D98" w:rsidRPr="00513B73">
        <w:rPr>
          <w:rFonts w:hint="cs"/>
          <w:cs/>
        </w:rPr>
        <w:t xml:space="preserve"> จะเสียผลประโยชน์ ดังนั้นจึงมีข้อกำหนดให้บริษัทที่ออก </w:t>
      </w:r>
      <w:r w:rsidR="007F6D98" w:rsidRPr="00513B73">
        <w:t>Warrant</w:t>
      </w:r>
      <w:r w:rsidR="007F6D98" w:rsidRPr="00513B73">
        <w:rPr>
          <w:rFonts w:hint="cs"/>
          <w:cs/>
        </w:rPr>
        <w:t xml:space="preserve"> ต้องปรับราคาใช้สิทธิหรืออัตราใช้สิทธิ เมื่อบริษัททำกิจกรรมที่มีผลกระทบกับราคาและทำให้ผู้ถือ </w:t>
      </w:r>
      <w:r w:rsidR="007F6D98" w:rsidRPr="00513B73">
        <w:t>Warrant</w:t>
      </w:r>
      <w:r w:rsidR="007F6D98" w:rsidRPr="00513B73">
        <w:rPr>
          <w:rFonts w:hint="cs"/>
          <w:cs/>
        </w:rPr>
        <w:t xml:space="preserve"> เสียผลประโยชน์โดยตรง </w:t>
      </w:r>
    </w:p>
    <w:p w:rsidR="007A12EB" w:rsidRDefault="00FE0D0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316F60">
        <w:rPr>
          <w:rFonts w:hint="cs"/>
          <w:cs/>
        </w:rPr>
        <w:t>2.</w:t>
      </w:r>
      <w:r w:rsidR="00316F60">
        <w:rPr>
          <w:color w:val="FFFFFF" w:themeColor="background1"/>
        </w:rPr>
        <w:t>.</w:t>
      </w:r>
      <w:r w:rsidR="007F6D98" w:rsidRPr="00513B73">
        <w:rPr>
          <w:rFonts w:hint="cs"/>
          <w:cs/>
        </w:rPr>
        <w:t>ใบสำคัญแสดงสิทธิอนุพันธ์ (</w:t>
      </w:r>
      <w:r w:rsidR="00812139">
        <w:t>Derivative</w:t>
      </w:r>
      <w:r w:rsidR="00812139" w:rsidRPr="00812139">
        <w:rPr>
          <w:color w:val="FFFFFF" w:themeColor="background1"/>
        </w:rPr>
        <w:t>.</w:t>
      </w:r>
      <w:r w:rsidR="007F6D98" w:rsidRPr="00513B73">
        <w:t>Warrant</w:t>
      </w:r>
      <w:r w:rsidR="00812139" w:rsidRPr="00812139">
        <w:rPr>
          <w:color w:val="FFFFFF" w:themeColor="background1"/>
        </w:rPr>
        <w:t>.</w:t>
      </w:r>
      <w:r w:rsidR="00812139">
        <w:t>:</w:t>
      </w:r>
      <w:r w:rsidR="00812139">
        <w:rPr>
          <w:color w:val="FFFFFF" w:themeColor="background1"/>
        </w:rPr>
        <w:t>.</w:t>
      </w:r>
      <w:r w:rsidR="00812139">
        <w:t>DW</w:t>
      </w:r>
      <w:r w:rsidR="00812139">
        <w:rPr>
          <w:rFonts w:hint="cs"/>
          <w:cs/>
        </w:rPr>
        <w:t>) ช่วงปี</w:t>
      </w:r>
      <w:r w:rsidR="00812139" w:rsidRPr="00812139">
        <w:rPr>
          <w:color w:val="FFFFFF" w:themeColor="background1"/>
        </w:rPr>
        <w:t>.</w:t>
      </w:r>
      <w:r w:rsidR="00812139">
        <w:rPr>
          <w:rFonts w:hint="cs"/>
          <w:cs/>
        </w:rPr>
        <w:t>พ.ศ.</w:t>
      </w:r>
      <w:r w:rsidR="00812139" w:rsidRPr="00812139">
        <w:rPr>
          <w:color w:val="FFFFFF" w:themeColor="background1"/>
        </w:rPr>
        <w:t>.</w:t>
      </w:r>
      <w:r w:rsidR="00812139">
        <w:rPr>
          <w:rFonts w:hint="cs"/>
          <w:cs/>
        </w:rPr>
        <w:t>2552</w:t>
      </w:r>
      <w:r w:rsidR="00812139" w:rsidRPr="00812139">
        <w:rPr>
          <w:color w:val="FFFFFF" w:themeColor="background1"/>
        </w:rPr>
        <w:t>.</w:t>
      </w:r>
      <w:r w:rsidR="00800365" w:rsidRPr="00513B73">
        <w:rPr>
          <w:rFonts w:hint="cs"/>
          <w:cs/>
        </w:rPr>
        <w:t xml:space="preserve">ตลาดหลักทรัพย์แห่งประเทศไทย ได้ให้บริษัทหลักทรัพย์ที่ได้รับอนุญาตสามารถออกใบสำคัญแสดงสิทธิอนุพันธ์หรือที่เรียกว่า </w:t>
      </w:r>
      <w:r w:rsidR="00800365" w:rsidRPr="00513B73">
        <w:t xml:space="preserve">DW </w:t>
      </w:r>
      <w:r w:rsidR="00800365" w:rsidRPr="00513B73">
        <w:rPr>
          <w:rFonts w:hint="cs"/>
          <w:cs/>
        </w:rPr>
        <w:t xml:space="preserve">โดยมีลักษณะเหมือนสัญญาออปชั่น แบ่งเป็นพุทออปชั่น และคอลออปชั่น </w:t>
      </w:r>
      <w:r w:rsidR="00800365" w:rsidRPr="00513B73">
        <w:t xml:space="preserve">DW </w:t>
      </w:r>
      <w:r w:rsidR="00800365" w:rsidRPr="00513B73">
        <w:rPr>
          <w:rFonts w:hint="cs"/>
          <w:cs/>
        </w:rPr>
        <w:t>ทำการซื้อขายบนกระดานหลักของตลาดหลักทรัพย์แห่งประเทศไทย ในหมวดเฉพาะ คือ หมวดใบสำคัญแสดงสิทธิอนุพันธ์ นอกจากนี้แล้วใบสำคัญแสดงสิทธิ และใบสำคัญแสดงสิทธิอนุพันธ์ มีความแตกต่างกัน สามารถแสดงได้ดัง ตาราง 1.1</w:t>
      </w:r>
      <w:r w:rsidR="00D155E4" w:rsidRPr="00513B73">
        <w:t xml:space="preserve"> </w:t>
      </w:r>
    </w:p>
    <w:p w:rsidR="00832F3E" w:rsidRPr="007A12EB" w:rsidRDefault="00832F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155E4" w:rsidRPr="00513B73" w:rsidRDefault="00D155E4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b/>
          <w:bCs/>
          <w:cs/>
        </w:rPr>
        <w:t>ตาราง 1.1</w:t>
      </w:r>
      <w:r w:rsidRPr="00513B73">
        <w:t xml:space="preserve"> </w:t>
      </w:r>
      <w:r w:rsidRPr="00513B73">
        <w:rPr>
          <w:rFonts w:hint="cs"/>
          <w:cs/>
        </w:rPr>
        <w:t>ลักษณะของใบสำคัญแสดงสิทธิ และใบสำคัญแสดงสิทธิอนุพันธ์</w:t>
      </w:r>
    </w:p>
    <w:p w:rsidR="00352BD3" w:rsidRPr="00513B73" w:rsidRDefault="00352BD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741"/>
        <w:gridCol w:w="2850"/>
        <w:gridCol w:w="2850"/>
      </w:tblGrid>
      <w:tr w:rsidR="00D155E4" w:rsidRPr="00513B73" w:rsidTr="006C3531">
        <w:tc>
          <w:tcPr>
            <w:tcW w:w="2741" w:type="dxa"/>
          </w:tcPr>
          <w:p w:rsidR="00D155E4" w:rsidRPr="001B2DCE" w:rsidRDefault="00D155E4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2DCE">
              <w:rPr>
                <w:rFonts w:hint="cs"/>
                <w:b/>
                <w:bCs/>
                <w:sz w:val="28"/>
                <w:szCs w:val="28"/>
                <w:cs/>
              </w:rPr>
              <w:t>ลักษณะ</w:t>
            </w:r>
          </w:p>
        </w:tc>
        <w:tc>
          <w:tcPr>
            <w:tcW w:w="2850" w:type="dxa"/>
          </w:tcPr>
          <w:p w:rsidR="00D155E4" w:rsidRPr="001B2DCE" w:rsidRDefault="003004EA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2DCE">
              <w:rPr>
                <w:rFonts w:hint="cs"/>
                <w:b/>
                <w:bCs/>
                <w:sz w:val="28"/>
                <w:szCs w:val="28"/>
                <w:cs/>
              </w:rPr>
              <w:t>ใบสำคัญแสดงสิทธิ</w:t>
            </w:r>
          </w:p>
        </w:tc>
        <w:tc>
          <w:tcPr>
            <w:tcW w:w="2850" w:type="dxa"/>
          </w:tcPr>
          <w:p w:rsidR="00D155E4" w:rsidRPr="001B2DCE" w:rsidRDefault="003004EA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2DCE">
              <w:rPr>
                <w:rFonts w:hint="cs"/>
                <w:b/>
                <w:bCs/>
                <w:sz w:val="28"/>
                <w:szCs w:val="28"/>
                <w:cs/>
              </w:rPr>
              <w:t>ใบสำคัญแสดงสิทธิอนุพันธ์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D155E4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ผู้ออก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  <w:cs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บริษัทเจ้าของหุ้น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บริษัทที่ได้รับอนุญาต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D155E4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ตลาดซื้อขาย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sz w:val="28"/>
                <w:szCs w:val="28"/>
              </w:rPr>
              <w:t>SET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sz w:val="28"/>
                <w:szCs w:val="28"/>
              </w:rPr>
              <w:t>SET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D155E4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หุ้นอ้างอิง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  <w:cs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หุ้นของบริษัท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 xml:space="preserve">หุ้นใน </w:t>
            </w:r>
            <w:r w:rsidRPr="001B2DCE">
              <w:rPr>
                <w:sz w:val="28"/>
                <w:szCs w:val="28"/>
              </w:rPr>
              <w:t>SET50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อายุ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  <w:cs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ไม่เกิน 10 ปี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2 เดือน ถึง 2 ปี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การใช้สิทธิ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sz w:val="28"/>
                <w:szCs w:val="28"/>
              </w:rPr>
              <w:t>European/Semi American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sz w:val="28"/>
                <w:szCs w:val="28"/>
              </w:rPr>
              <w:t>European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การส่งมอบ/ชำระราคา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  <w:cs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หุ้น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เงินสด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หลักทรัพย์ที่ส่งมอบ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หุ้นออกใหม่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ไม่มีการออกหุ้นใหม่</w:t>
            </w:r>
          </w:p>
        </w:tc>
      </w:tr>
      <w:tr w:rsidR="00D155E4" w:rsidRPr="00513B73" w:rsidTr="006C3531">
        <w:tc>
          <w:tcPr>
            <w:tcW w:w="2741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sz w:val="28"/>
                <w:szCs w:val="28"/>
              </w:rPr>
              <w:t>Market Maker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</w:rPr>
            </w:pPr>
            <w:r w:rsidRPr="001B2DCE">
              <w:rPr>
                <w:rFonts w:hint="cs"/>
                <w:sz w:val="28"/>
                <w:szCs w:val="28"/>
                <w:cs/>
              </w:rPr>
              <w:t>ไม่บังคับให้มี</w:t>
            </w:r>
          </w:p>
        </w:tc>
        <w:tc>
          <w:tcPr>
            <w:tcW w:w="2850" w:type="dxa"/>
          </w:tcPr>
          <w:p w:rsidR="00D155E4" w:rsidRPr="001B2DCE" w:rsidRDefault="00FF11DB" w:rsidP="00513B73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sz w:val="28"/>
                <w:szCs w:val="28"/>
                <w:cs/>
              </w:rPr>
            </w:pPr>
            <w:r w:rsidRPr="001B2DCE">
              <w:rPr>
                <w:sz w:val="28"/>
                <w:szCs w:val="28"/>
              </w:rPr>
              <w:t xml:space="preserve">SET </w:t>
            </w:r>
            <w:r w:rsidRPr="001B2DCE">
              <w:rPr>
                <w:rFonts w:hint="cs"/>
                <w:sz w:val="28"/>
                <w:szCs w:val="28"/>
                <w:cs/>
              </w:rPr>
              <w:t>กำหนดให้มีขั้นต่ำ 1 ราย</w:t>
            </w:r>
          </w:p>
        </w:tc>
      </w:tr>
    </w:tbl>
    <w:p w:rsidR="00FE0D08" w:rsidRPr="00513B73" w:rsidRDefault="00FE0D0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</w:rPr>
      </w:pPr>
    </w:p>
    <w:p w:rsidR="006C3531" w:rsidRPr="00513B73" w:rsidRDefault="006C353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b/>
          <w:bCs/>
          <w:cs/>
        </w:rPr>
        <w:t xml:space="preserve">ที่มา </w:t>
      </w:r>
      <w:r w:rsidRPr="00513B73">
        <w:rPr>
          <w:b/>
          <w:bCs/>
        </w:rPr>
        <w:t>:</w:t>
      </w:r>
      <w:r w:rsidRPr="00513B73">
        <w:t xml:space="preserve"> </w:t>
      </w:r>
      <w:r w:rsidR="00FE0D08" w:rsidRPr="00513B73">
        <w:rPr>
          <w:rFonts w:hint="cs"/>
          <w:cs/>
        </w:rPr>
        <w:t>อาณัติ ลีมัคเดช</w:t>
      </w:r>
      <w:r w:rsidRPr="00513B73">
        <w:rPr>
          <w:rFonts w:hint="cs"/>
          <w:cs/>
        </w:rPr>
        <w:t xml:space="preserve"> </w:t>
      </w:r>
      <w:r w:rsidR="00FE0D08" w:rsidRPr="00513B73">
        <w:rPr>
          <w:rFonts w:hint="cs"/>
          <w:cs/>
        </w:rPr>
        <w:t>(</w:t>
      </w:r>
      <w:r w:rsidRPr="00513B73">
        <w:rPr>
          <w:rFonts w:hint="cs"/>
          <w:cs/>
        </w:rPr>
        <w:t>2556</w:t>
      </w:r>
      <w:r w:rsidR="001E2201">
        <w:t xml:space="preserve"> </w:t>
      </w:r>
      <w:r w:rsidR="005319D9">
        <w:t xml:space="preserve">: </w:t>
      </w:r>
      <w:r w:rsidRPr="00513B73">
        <w:t>5</w:t>
      </w:r>
      <w:r w:rsidR="00FE0D08" w:rsidRPr="00513B73">
        <w:rPr>
          <w:rFonts w:hint="cs"/>
          <w:cs/>
        </w:rPr>
        <w:t>)</w:t>
      </w:r>
    </w:p>
    <w:p w:rsidR="006C3531" w:rsidRPr="00513B73" w:rsidRDefault="006C353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3004EA" w:rsidRPr="00513B73" w:rsidRDefault="00FE0D0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3004EA" w:rsidRPr="00513B73">
        <w:rPr>
          <w:rFonts w:hint="cs"/>
          <w:cs/>
        </w:rPr>
        <w:t>จากตาราง 1.1 จะเห็นได้ว่า ใบสำคัญแสดงสิทธิ และใบสำคัญแสดงสิทธิอนุพันธ์</w:t>
      </w:r>
      <w:r w:rsidR="003004EA" w:rsidRPr="00513B73">
        <w:t xml:space="preserve"> </w:t>
      </w:r>
      <w:r w:rsidR="003004EA" w:rsidRPr="00513B73">
        <w:rPr>
          <w:rFonts w:hint="cs"/>
          <w:cs/>
        </w:rPr>
        <w:t>มีความแตกต่างกัน ดังนั้นผู้ลงทุนต้องพิจารณ</w:t>
      </w:r>
      <w:r w:rsidR="00832F3E">
        <w:rPr>
          <w:rFonts w:hint="cs"/>
          <w:cs/>
        </w:rPr>
        <w:t>าถึงลักษณะความแตกต่างในด้านต่าง</w:t>
      </w:r>
      <w:r w:rsidR="003004EA" w:rsidRPr="00513B73">
        <w:rPr>
          <w:rFonts w:hint="cs"/>
          <w:cs/>
        </w:rPr>
        <w:t xml:space="preserve">ๆ ก่อนตัดสินใจลงทุน </w:t>
      </w:r>
    </w:p>
    <w:p w:rsidR="00D24B8A" w:rsidRPr="00513B73" w:rsidRDefault="005419F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D24B8A" w:rsidRPr="00513B73">
        <w:rPr>
          <w:rFonts w:hint="cs"/>
          <w:cs/>
        </w:rPr>
        <w:t>3. ฟอร์เวิร์ดเงินตราต่างประเทศ ธนาคารพาณิชย์ชั้นนำของประเทศไทยหลายแห่งได้มีบริการซื้อขายสัญญาล่วงหน้าเงินตราต่างประเทศ โดยส่วนใหญ่จะทำธุรกรรมกับลูกค้าที่ทำธุรกิจนำเข้า-ส่งออก กับธนาคารเท่านั้น เพื่อลดความเสี่ยงจากการบิดพลิ้วสัญญา</w:t>
      </w:r>
    </w:p>
    <w:p w:rsidR="00D24B8A" w:rsidRPr="00513B73" w:rsidRDefault="005419F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D24B8A" w:rsidRPr="00513B73">
        <w:rPr>
          <w:rFonts w:hint="cs"/>
          <w:cs/>
        </w:rPr>
        <w:t>4. สัญญา</w:t>
      </w:r>
      <w:r w:rsidR="00832F3E">
        <w:rPr>
          <w:rFonts w:hint="cs"/>
          <w:cs/>
        </w:rPr>
        <w:t>สิทธิ</w:t>
      </w:r>
      <w:r w:rsidR="00D24B8A" w:rsidRPr="00513B73">
        <w:rPr>
          <w:rFonts w:hint="cs"/>
          <w:cs/>
        </w:rPr>
        <w:t>ออปชั่นเงินตราต่างประเทศ ธนาคารกสิกรไทย เป็นผู้ริเริ่มให้บริการหลังวิกฤติเศรษฐกิจใน พ.ศ. 2540 และในประเทศไทยปรับระบบอัตราแลกเปลี่ยนจากคงที่เป็นลอยตัว เพื่อเป็นทางเลือกในการบริหารความเสี่ยง</w:t>
      </w:r>
      <w:r w:rsidR="00DB7082" w:rsidRPr="00513B73">
        <w:rPr>
          <w:rFonts w:hint="cs"/>
          <w:cs/>
        </w:rPr>
        <w:t>จากความผันผวนของค่าเงินบาท</w:t>
      </w:r>
      <w:r w:rsidR="004428B2" w:rsidRPr="00513B73">
        <w:rPr>
          <w:rFonts w:hint="cs"/>
          <w:cs/>
        </w:rPr>
        <w:t xml:space="preserve"> ในปัจจุบันยังไม่มีสัญญา</w:t>
      </w:r>
      <w:r w:rsidR="00832F3E">
        <w:rPr>
          <w:rFonts w:hint="cs"/>
          <w:cs/>
        </w:rPr>
        <w:t>สิทธิ</w:t>
      </w:r>
      <w:r w:rsidR="004428B2" w:rsidRPr="00513B73">
        <w:rPr>
          <w:rFonts w:hint="cs"/>
          <w:cs/>
        </w:rPr>
        <w:t xml:space="preserve">ออปชั่นของเงินตราต่างประเทศที่ซื้อขายในตลาดที่เป็นรูปแบบ </w:t>
      </w:r>
      <w:r w:rsidR="004428B2" w:rsidRPr="00513B73">
        <w:t xml:space="preserve">Exchange </w:t>
      </w:r>
      <w:r w:rsidR="004428B2" w:rsidRPr="00513B73">
        <w:rPr>
          <w:rFonts w:hint="cs"/>
          <w:cs/>
        </w:rPr>
        <w:t>ผู้ที่ต้องการซื้อ</w:t>
      </w:r>
      <w:r w:rsidR="00832F3E">
        <w:rPr>
          <w:rFonts w:hint="cs"/>
          <w:cs/>
        </w:rPr>
        <w:t>สัญญาสิทธิ</w:t>
      </w:r>
      <w:r w:rsidR="004428B2" w:rsidRPr="00513B73">
        <w:rPr>
          <w:rFonts w:hint="cs"/>
          <w:cs/>
        </w:rPr>
        <w:t>ออปชั่นประเภทนี้จะต้องติดต่อกับธนาค</w:t>
      </w:r>
      <w:r w:rsidR="00832F3E">
        <w:rPr>
          <w:rFonts w:hint="cs"/>
          <w:cs/>
        </w:rPr>
        <w:t>ารเพื่อขอทราบราคาสัญญาเป็นครั้ง</w:t>
      </w:r>
      <w:r w:rsidR="004428B2" w:rsidRPr="00513B73">
        <w:rPr>
          <w:rFonts w:hint="cs"/>
          <w:cs/>
        </w:rPr>
        <w:t>ๆ ไป</w:t>
      </w:r>
    </w:p>
    <w:p w:rsidR="00565735" w:rsidRPr="00513B73" w:rsidRDefault="00986D60" w:rsidP="00702F4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</w:r>
      <w:r w:rsidR="00CD1C16" w:rsidRPr="00513B73">
        <w:rPr>
          <w:rFonts w:hint="cs"/>
          <w:cs/>
        </w:rPr>
        <w:t xml:space="preserve">5. สัญญาฟิวเจอร์สของเงินตราต่างประเทศ วันที่ 5 มิถุนายน พ.ศ. 2555 ตลาด </w:t>
      </w:r>
      <w:r w:rsidR="00CD1C16" w:rsidRPr="00513B73">
        <w:t xml:space="preserve">TFEX </w:t>
      </w:r>
      <w:r w:rsidR="00CD1C16" w:rsidRPr="00513B73">
        <w:rPr>
          <w:rFonts w:hint="cs"/>
          <w:cs/>
        </w:rPr>
        <w:t xml:space="preserve">ได้นำสัญญาฟิวเจอร์สที่อ้างอิงกับสกุลเงินดอลลาร์สหรัฐอเมริกา เข้ามาซื้อขายอย่างเป็นทางการ เพื่อใช้ในการบริหารความเสี่ยงด้านอัตราแลกเปลี่ยน รวมทั้งเก็งกำไรได้อย่างคล่องตัว </w:t>
      </w:r>
    </w:p>
    <w:p w:rsidR="008E7167" w:rsidRPr="00513B73" w:rsidRDefault="008E716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6. สัญญาฟิวเจอร์ส </w:t>
      </w:r>
      <w:r w:rsidRPr="00513B73">
        <w:t>SET50</w:t>
      </w:r>
      <w:r w:rsidR="007878A4" w:rsidRPr="00513B73">
        <w:t xml:space="preserve"> </w:t>
      </w:r>
      <w:r w:rsidR="007878A4" w:rsidRPr="00513B73">
        <w:rPr>
          <w:rFonts w:hint="cs"/>
          <w:cs/>
        </w:rPr>
        <w:t xml:space="preserve">เป็นสัญญาซื้อขายล่วงหน้าในตลาด </w:t>
      </w:r>
      <w:r w:rsidR="007878A4" w:rsidRPr="00513B73">
        <w:t xml:space="preserve">TFEX </w:t>
      </w:r>
      <w:r w:rsidR="007878A4" w:rsidRPr="00513B73">
        <w:rPr>
          <w:rFonts w:hint="cs"/>
          <w:cs/>
        </w:rPr>
        <w:t xml:space="preserve">โดยมีสินทรัพย์อ้างอิง คือ ดัชนี </w:t>
      </w:r>
      <w:r w:rsidR="007A12EB">
        <w:t>SET50</w:t>
      </w:r>
      <w:r w:rsidR="007A12EB" w:rsidRPr="00812139">
        <w:rPr>
          <w:color w:val="FFFFFF" w:themeColor="background1"/>
        </w:rPr>
        <w:t>.</w:t>
      </w:r>
      <w:r w:rsidR="007878A4" w:rsidRPr="00513B73">
        <w:rPr>
          <w:rFonts w:hint="cs"/>
          <w:cs/>
        </w:rPr>
        <w:t xml:space="preserve">ซึ่งคำนวณจากหุ้นในตลาดหลักทรัพย์ จำนวน 50 บริษัท สัญญานี้นับเป็นสัญญา   ฟิวเจอร์สทางการเงินสัญญาแรกของประเทศไทย ซึ่งเริ่มมีการซื้อขายตั้งแต่วันที่ 28 เมษายน พ.ศ. 2549 </w:t>
      </w:r>
    </w:p>
    <w:p w:rsidR="00281782" w:rsidRPr="00513B73" w:rsidRDefault="00F5662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7. สัญญาฟิวเจอร์สของหุ้นรายตัวหรือ </w:t>
      </w:r>
      <w:r w:rsidRPr="00513B73">
        <w:t>Sin</w:t>
      </w:r>
      <w:r w:rsidR="005F33BE" w:rsidRPr="00513B73">
        <w:t xml:space="preserve">gle Stock Futures </w:t>
      </w:r>
      <w:r w:rsidR="005F33BE" w:rsidRPr="00513B73">
        <w:rPr>
          <w:rFonts w:hint="cs"/>
          <w:cs/>
        </w:rPr>
        <w:t>เริ่มต้นซื้อขายวันแรกวันที่ 24 พฤศจิกายน พ.ศ. 2551 โดยตลาดจะเป็นผู้ประกาศว่า หุ้นใดเป็นสินทรัพย์อ้างอิงได้ ซึ่งส่วนมาก คือ หุ้นที่มีสภาพคล่องสูง เช่น สัญญาฟิวเจอร์สของบริษัท แอดวานซ์ อินโฟร์ เชอร์วิส จำกัด (มหาชน) (</w:t>
      </w:r>
      <w:r w:rsidR="005F33BE" w:rsidRPr="00513B73">
        <w:t>ADVANC</w:t>
      </w:r>
      <w:r w:rsidR="005F33BE" w:rsidRPr="00513B73">
        <w:rPr>
          <w:rFonts w:hint="cs"/>
          <w:cs/>
        </w:rPr>
        <w:t xml:space="preserve">) ผู้ให้บริการเครือข่ายโทรศัพท์เคลื่อนที่ </w:t>
      </w:r>
      <w:r w:rsidR="00702F47">
        <w:rPr>
          <w:rFonts w:hint="cs"/>
          <w:cs/>
        </w:rPr>
        <w:t>เป็นต้น</w:t>
      </w:r>
      <w:r w:rsidR="00281782" w:rsidRPr="00513B73">
        <w:t xml:space="preserve"> </w:t>
      </w:r>
    </w:p>
    <w:p w:rsidR="00510538" w:rsidRPr="00513B73" w:rsidRDefault="00033FE4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  <w:t xml:space="preserve">8. </w:t>
      </w:r>
      <w:r w:rsidRPr="00513B73">
        <w:rPr>
          <w:rFonts w:hint="cs"/>
          <w:cs/>
        </w:rPr>
        <w:t>สัญญาซื้อขายล่วงหน้าทองคำ</w:t>
      </w:r>
      <w:r w:rsidR="00671EBC" w:rsidRPr="00513B73">
        <w:rPr>
          <w:rFonts w:hint="cs"/>
          <w:cs/>
        </w:rPr>
        <w:t xml:space="preserve"> เริ่มซื้อขายในวันที่ 2 กุมภาพันธ์ พ.ศ. 2552 อ้างอิงทองคำน้ำหนัก 50 บาท และต่อมมาเมื่อวันที่ 2 สิงหาคม พ.ศ. 2553 </w:t>
      </w:r>
      <w:r w:rsidR="007A12EB">
        <w:t>TFEX</w:t>
      </w:r>
      <w:r w:rsidR="007A12EB" w:rsidRPr="00812139">
        <w:rPr>
          <w:color w:val="FFFFFF" w:themeColor="background1"/>
        </w:rPr>
        <w:t>.</w:t>
      </w:r>
      <w:r w:rsidR="00671EBC" w:rsidRPr="00513B73">
        <w:rPr>
          <w:rFonts w:hint="cs"/>
          <w:cs/>
        </w:rPr>
        <w:t>ได้เพิ่มสัญญาฟิวเจอร์สอ้างอิงทองคำน้ำหนัก 10 บาท สัญญาทั้งสองได้รับความนิยมอย่างสูงจากความผันผวนของราคาสินค้าในช่วงเวลาดังกล่าว ทำให้เกิดอุปสงค์</w:t>
      </w:r>
      <w:r w:rsidR="006877B3" w:rsidRPr="00513B73">
        <w:rPr>
          <w:rFonts w:hint="cs"/>
          <w:cs/>
        </w:rPr>
        <w:t>ใน</w:t>
      </w:r>
      <w:r w:rsidR="00671EBC" w:rsidRPr="00513B73">
        <w:rPr>
          <w:rFonts w:hint="cs"/>
          <w:cs/>
        </w:rPr>
        <w:t>ทองคำเพื่อป้องกันความเสี่ยงจากอัตราเงินเฟ้อ ทำให</w:t>
      </w:r>
      <w:r w:rsidR="00FD3E6F" w:rsidRPr="00513B73">
        <w:rPr>
          <w:rFonts w:hint="cs"/>
          <w:cs/>
        </w:rPr>
        <w:t>้</w:t>
      </w:r>
      <w:r w:rsidR="00671EBC" w:rsidRPr="00513B73">
        <w:rPr>
          <w:rFonts w:hint="cs"/>
          <w:cs/>
        </w:rPr>
        <w:t xml:space="preserve">ราคาทองคำเพิ่มสูงขึ้นและมีความผันผวนมาก </w:t>
      </w:r>
    </w:p>
    <w:p w:rsidR="00CB0E5E" w:rsidRPr="00513B73" w:rsidRDefault="001D718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9. สัญญาฟิวเจอร์สของ</w:t>
      </w:r>
      <w:r w:rsidR="00B84522" w:rsidRPr="00513B73">
        <w:rPr>
          <w:rFonts w:hint="cs"/>
          <w:cs/>
        </w:rPr>
        <w:t>อัตราดอกเบี้ย</w:t>
      </w:r>
      <w:r w:rsidRPr="00513B73">
        <w:rPr>
          <w:rFonts w:hint="cs"/>
          <w:cs/>
        </w:rPr>
        <w:t xml:space="preserve"> เริ่มซื้อขายในวันที่ </w:t>
      </w:r>
      <w:r w:rsidR="00B84522" w:rsidRPr="00513B73">
        <w:rPr>
          <w:rFonts w:hint="cs"/>
          <w:cs/>
        </w:rPr>
        <w:t>18</w:t>
      </w:r>
      <w:r w:rsidRPr="00513B73">
        <w:rPr>
          <w:rFonts w:hint="cs"/>
          <w:cs/>
        </w:rPr>
        <w:t xml:space="preserve"> </w:t>
      </w:r>
      <w:r w:rsidR="00B84522" w:rsidRPr="00513B73">
        <w:rPr>
          <w:rFonts w:hint="cs"/>
          <w:cs/>
        </w:rPr>
        <w:t>ตุลาคม</w:t>
      </w:r>
      <w:r w:rsidRPr="00513B73">
        <w:rPr>
          <w:rFonts w:hint="cs"/>
          <w:cs/>
        </w:rPr>
        <w:t xml:space="preserve"> พ.ศ. 255</w:t>
      </w:r>
      <w:r w:rsidR="00B84522" w:rsidRPr="00513B73">
        <w:rPr>
          <w:rFonts w:hint="cs"/>
          <w:cs/>
        </w:rPr>
        <w:t>3</w:t>
      </w:r>
      <w:r w:rsidRPr="00513B73">
        <w:rPr>
          <w:rFonts w:hint="cs"/>
          <w:cs/>
        </w:rPr>
        <w:t xml:space="preserve"> ในตลาด </w:t>
      </w:r>
      <w:r w:rsidR="007A12EB">
        <w:t>TFEX</w:t>
      </w:r>
      <w:r w:rsidR="007A12EB" w:rsidRPr="00812139">
        <w:rPr>
          <w:color w:val="FFFFFF" w:themeColor="background1"/>
        </w:rPr>
        <w:t>.</w:t>
      </w:r>
      <w:r w:rsidR="00B84522" w:rsidRPr="00513B73">
        <w:rPr>
          <w:rFonts w:hint="cs"/>
          <w:cs/>
        </w:rPr>
        <w:t>โดยมีสัญญาอ้างอิงกับอัตราดอกเบี้ยระยะสั้นและระยะยาว แต่อาจเนื่องจากอัตราดอกเบี้ยในประเทศไทยค่อนข้างคงที่ จึงทำให้สัญญาดังกล่าวยังไม่เป็นที่นิยมนักในขณะนี้</w:t>
      </w:r>
      <w:r w:rsidR="00CB0E5E" w:rsidRPr="00513B73">
        <w:rPr>
          <w:rFonts w:hint="cs"/>
          <w:cs/>
        </w:rPr>
        <w:t xml:space="preserve"> </w:t>
      </w:r>
    </w:p>
    <w:p w:rsidR="006D48F9" w:rsidRPr="00513B73" w:rsidRDefault="00817676" w:rsidP="00702F4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10. สัญญาฟิวเจอร์สของน้ำมันดิบ เริ่มซื้อขายในวันที่ 17 ตุลาคม พ.ศ. 2554 ในตลาด </w:t>
      </w:r>
      <w:r w:rsidRPr="00513B73">
        <w:t xml:space="preserve">TFEX </w:t>
      </w:r>
      <w:r w:rsidRPr="00513B73">
        <w:rPr>
          <w:rFonts w:hint="cs"/>
          <w:cs/>
        </w:rPr>
        <w:t xml:space="preserve">เพื่อช่วยบริหารความเสี่ยงด้านราคาน้ำมันที่มีความผันผวนอย่างมากในช่วงดังกล่าว รวมทั้งเป็นทางเลือกในการลงทุนที่น่าสนใจ </w:t>
      </w:r>
    </w:p>
    <w:p w:rsidR="00C45E58" w:rsidRPr="00513B73" w:rsidRDefault="001102E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11. สัญญาฟิวเจอร์สสินค้าเกษตร สัญญาฟิวเจอร์สนี้มีการซื้อขายในตลาดสินค้าเกษตรล่วงหน้าแห่งประเทศไทย (</w:t>
      </w:r>
      <w:r w:rsidRPr="00513B73">
        <w:t>AFET</w:t>
      </w:r>
      <w:r w:rsidRPr="00513B73">
        <w:rPr>
          <w:rFonts w:hint="cs"/>
          <w:cs/>
        </w:rPr>
        <w:t>)</w:t>
      </w:r>
      <w:r w:rsidRPr="00513B73">
        <w:t xml:space="preserve"> </w:t>
      </w:r>
      <w:r w:rsidRPr="00513B73">
        <w:rPr>
          <w:rFonts w:hint="cs"/>
          <w:cs/>
        </w:rPr>
        <w:t xml:space="preserve">ซึ่งดำเนินการโดยกรมการค้าภายใน กระทรวงพาณิชย์ มีการซื้อขายสัญญาฟิวเจอร์สที่ขึ้นอยู่กับสินค้าอ้างอิง 4 ประเภท ได้แก่ ข้าว ยางพารา มันสำปะหลัง และสับปะรด </w:t>
      </w:r>
      <w:r w:rsidR="00702F47">
        <w:rPr>
          <w:rFonts w:hint="cs"/>
          <w:cs/>
        </w:rPr>
        <w:t>เป็นต้น</w:t>
      </w:r>
      <w:r w:rsidR="00C45E58" w:rsidRPr="00513B73">
        <w:t xml:space="preserve"> </w:t>
      </w:r>
    </w:p>
    <w:p w:rsidR="006C3531" w:rsidRPr="00513B73" w:rsidRDefault="0064500F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12. สัญญา</w:t>
      </w:r>
      <w:r w:rsidR="00FE6049">
        <w:rPr>
          <w:rFonts w:hint="cs"/>
          <w:cs/>
        </w:rPr>
        <w:t>สิทธิ</w:t>
      </w:r>
      <w:r w:rsidRPr="00513B73">
        <w:rPr>
          <w:rFonts w:hint="cs"/>
          <w:cs/>
        </w:rPr>
        <w:t xml:space="preserve">ออปชั่นของดัชนี </w:t>
      </w:r>
      <w:r w:rsidRPr="00513B73">
        <w:t xml:space="preserve">SET50 </w:t>
      </w:r>
      <w:r w:rsidRPr="00513B73">
        <w:rPr>
          <w:rFonts w:hint="cs"/>
          <w:cs/>
        </w:rPr>
        <w:t>เป็นสัญญา</w:t>
      </w:r>
      <w:r w:rsidR="00FE6049">
        <w:rPr>
          <w:rFonts w:hint="cs"/>
          <w:cs/>
        </w:rPr>
        <w:t>สิทธิ</w:t>
      </w:r>
      <w:r w:rsidRPr="00513B73">
        <w:rPr>
          <w:rFonts w:hint="cs"/>
          <w:cs/>
        </w:rPr>
        <w:t xml:space="preserve">ออปชั่นเดียวที่มีการซื้อขายในตลาด </w:t>
      </w:r>
      <w:r w:rsidRPr="00513B73">
        <w:t>TFEX</w:t>
      </w:r>
      <w:r w:rsidR="00FA754B" w:rsidRPr="00513B73">
        <w:t xml:space="preserve"> </w:t>
      </w:r>
      <w:r w:rsidR="00FA754B" w:rsidRPr="00513B73">
        <w:rPr>
          <w:rFonts w:hint="cs"/>
          <w:cs/>
        </w:rPr>
        <w:t>ณ ขณะนี้ โดยแบ่งออกเป็นสัญญา</w:t>
      </w:r>
      <w:r w:rsidR="00FE6049">
        <w:rPr>
          <w:rFonts w:hint="cs"/>
          <w:cs/>
        </w:rPr>
        <w:t>สิทธิ</w:t>
      </w:r>
      <w:r w:rsidR="00FA754B" w:rsidRPr="00513B73">
        <w:rPr>
          <w:rFonts w:hint="cs"/>
          <w:cs/>
        </w:rPr>
        <w:t xml:space="preserve">พุทออปชั่นและคอลออปชั่น อย่างไรก็ตามปริมารการซื้อขายของสัญญาดังกล่าวยังไม่ค่อยหนาแน่นมากนักเมื่อเปรียบเทียบกับสัญญาฟิวเจอร์สอ้างอิงดัชนี </w:t>
      </w:r>
      <w:r w:rsidR="00FA754B" w:rsidRPr="00513B73">
        <w:t>SET50</w:t>
      </w:r>
      <w:r w:rsidR="00684F94" w:rsidRPr="00513B73">
        <w:t xml:space="preserve"> </w:t>
      </w:r>
    </w:p>
    <w:p w:rsidR="005C3FFF" w:rsidRPr="00513B73" w:rsidRDefault="005C3FFF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13. หลักทรัพย์ </w:t>
      </w:r>
      <w:r w:rsidR="007A12EB">
        <w:t>LEPO</w:t>
      </w:r>
      <w:r w:rsidR="007A12EB" w:rsidRPr="007A12EB">
        <w:rPr>
          <w:rFonts w:hint="cs"/>
          <w:color w:val="FFFFFF" w:themeColor="background1"/>
          <w:cs/>
        </w:rPr>
        <w:t>.</w:t>
      </w:r>
      <w:r w:rsidR="00CD44EF" w:rsidRPr="00513B73">
        <w:rPr>
          <w:rFonts w:hint="cs"/>
          <w:cs/>
        </w:rPr>
        <w:t>(</w:t>
      </w:r>
      <w:r w:rsidR="007A12EB">
        <w:t>Low</w:t>
      </w:r>
      <w:r w:rsidR="007A12EB" w:rsidRPr="007A12EB">
        <w:rPr>
          <w:color w:val="FFFFFF" w:themeColor="background1"/>
        </w:rPr>
        <w:t>.</w:t>
      </w:r>
      <w:r w:rsidR="007A12EB">
        <w:t>Exercise</w:t>
      </w:r>
      <w:r w:rsidR="007A12EB" w:rsidRPr="007A12EB">
        <w:rPr>
          <w:color w:val="FFFFFF" w:themeColor="background1"/>
        </w:rPr>
        <w:t>.</w:t>
      </w:r>
      <w:r w:rsidR="00CD44EF" w:rsidRPr="00513B73">
        <w:t>Price</w:t>
      </w:r>
      <w:r w:rsidR="00CD44EF" w:rsidRPr="00513B73">
        <w:rPr>
          <w:rFonts w:hint="cs"/>
          <w:cs/>
        </w:rPr>
        <w:t xml:space="preserve">) </w:t>
      </w:r>
      <w:r w:rsidRPr="00513B73">
        <w:rPr>
          <w:rFonts w:hint="cs"/>
          <w:cs/>
        </w:rPr>
        <w:t>เป็นตราสารทางการเงินที่ตลาดหลักทรัพย์แห่งประเทศไทย เคยมีแนวคิดในการออกเพื่อใช้แทนสัญญาฟิวเจอร์ส ซึ่งกฎหมายในเวลานั้นยังไม่อนุญา</w:t>
      </w:r>
      <w:r w:rsidR="00CD44EF" w:rsidRPr="00513B73">
        <w:rPr>
          <w:rFonts w:hint="cs"/>
          <w:cs/>
        </w:rPr>
        <w:t>ตให้มีการซื้อขาย</w:t>
      </w:r>
      <w:r w:rsidRPr="00513B73">
        <w:rPr>
          <w:rFonts w:hint="cs"/>
          <w:cs/>
        </w:rPr>
        <w:t xml:space="preserve">โดยใช้คุณสมบัติของสัญญาออปชั่นที่ไม่มีข้อห้ามซื้อขาย แต่ออกแบบให้กระแสเงินจากสัญญานี้เสมือนฟิวเจอร์สที่มีการ </w:t>
      </w:r>
      <w:r w:rsidR="007A12EB">
        <w:t>Mark</w:t>
      </w:r>
      <w:r w:rsidR="007A12EB" w:rsidRPr="007A12EB">
        <w:rPr>
          <w:color w:val="FFFFFF" w:themeColor="background1"/>
        </w:rPr>
        <w:t>.</w:t>
      </w:r>
      <w:r w:rsidR="007A12EB">
        <w:t>to</w:t>
      </w:r>
      <w:r w:rsidR="007A12EB">
        <w:rPr>
          <w:color w:val="FFFFFF" w:themeColor="background1"/>
        </w:rPr>
        <w:t xml:space="preserve"> </w:t>
      </w:r>
      <w:r w:rsidR="007A12EB">
        <w:t>The</w:t>
      </w:r>
      <w:r w:rsidR="007A12EB" w:rsidRPr="007A12EB">
        <w:rPr>
          <w:color w:val="FFFFFF" w:themeColor="background1"/>
        </w:rPr>
        <w:t>.</w:t>
      </w:r>
      <w:r w:rsidRPr="00513B73">
        <w:t xml:space="preserve">Market </w:t>
      </w:r>
      <w:r w:rsidRPr="00513B73">
        <w:rPr>
          <w:rFonts w:hint="cs"/>
          <w:cs/>
        </w:rPr>
        <w:t xml:space="preserve">โดยกลไกการซื้อขาย </w:t>
      </w:r>
      <w:r w:rsidRPr="00513B73">
        <w:t xml:space="preserve">LEPO </w:t>
      </w:r>
      <w:r w:rsidRPr="00513B73">
        <w:rPr>
          <w:rFonts w:hint="cs"/>
          <w:cs/>
        </w:rPr>
        <w:t>ไม่ได้กำหนดให้ผู้ซื้อต้องจ่ายค่าพรีเมี่ยมทั้งหมด ณ วันนี้ แต่จะให้จ่ายเป็นเงินมัดจำขั้นต้น จากนั้นจะทำการปรับปรุงมูลค่าตามราคาตลาดของสินทรัพย์อ้างอิงทุกวัน</w:t>
      </w:r>
      <w:r w:rsidRPr="00513B73">
        <w:t xml:space="preserve"> </w:t>
      </w:r>
      <w:r w:rsidRPr="00513B73">
        <w:rPr>
          <w:rFonts w:hint="cs"/>
          <w:cs/>
        </w:rPr>
        <w:t>และกำหนดให้ผู้ซื้อต้องใช้สิทธิในวันหมดอายุ</w:t>
      </w:r>
    </w:p>
    <w:p w:rsidR="005C3FFF" w:rsidRPr="00513B73" w:rsidRDefault="005C3FFF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  <w:t>14. หุ้นกู้แปลงสภาพ (</w:t>
      </w:r>
      <w:r w:rsidRPr="00513B73">
        <w:t>Convertible Bond</w:t>
      </w:r>
      <w:r w:rsidRPr="00513B73">
        <w:rPr>
          <w:rFonts w:hint="cs"/>
          <w:cs/>
        </w:rPr>
        <w:t>) เป็นหุ้นกู้ประเภทหนึ่งที่ให้สิทธิผู้ถือในการแปลงเป็นหุ้นสามัญของบริษัทที่ออกหุ้นกู้นั้นแทนการรับเงินต้นคืนได้</w:t>
      </w:r>
      <w:r w:rsidR="006468F8" w:rsidRPr="00513B73">
        <w:rPr>
          <w:rFonts w:hint="cs"/>
          <w:cs/>
        </w:rPr>
        <w:t xml:space="preserve"> โดยมีการระบุอัตราส่วนแปลงเป็นหุ้นไว้ล่วงหน้า ดังนั้นหุ้นกู้ประเภทนี้จึงจัดเป็นตราสารอนุพันธ์ทางการเงินประเภทหนึ่งเช่นกัน เพราะมีลักษณะของสัญญา</w:t>
      </w:r>
      <w:r w:rsidR="003C103F">
        <w:rPr>
          <w:rFonts w:hint="cs"/>
          <w:cs/>
        </w:rPr>
        <w:t>สิทธิ</w:t>
      </w:r>
      <w:r w:rsidR="006468F8" w:rsidRPr="00513B73">
        <w:rPr>
          <w:rFonts w:hint="cs"/>
          <w:cs/>
        </w:rPr>
        <w:t>ออปชั่นแฝงอยู่</w:t>
      </w:r>
      <w:r w:rsidRPr="00513B73">
        <w:t xml:space="preserve"> </w:t>
      </w:r>
    </w:p>
    <w:p w:rsidR="006468F8" w:rsidRPr="00513B73" w:rsidRDefault="006468F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  <w:t xml:space="preserve">15. </w:t>
      </w:r>
      <w:r w:rsidRPr="00513B73">
        <w:rPr>
          <w:rFonts w:hint="cs"/>
          <w:cs/>
        </w:rPr>
        <w:t>หลักทรัพย์ที่อ้างอิงกระแสเงินสินเชื่อเคหะ (</w:t>
      </w:r>
      <w:r w:rsidRPr="00513B73">
        <w:t>Mortgage-Backed Security : MBS</w:t>
      </w:r>
      <w:r w:rsidRPr="00513B73">
        <w:rPr>
          <w:rFonts w:hint="cs"/>
          <w:cs/>
        </w:rPr>
        <w:t>) เป็นสินทรัพย์ที่ให้สิทธิในการรับกระแสเงินจากสินทรัพย์อ้างอิง เช่น สินเชื่อเคหะ โดยอาจออกขายในรูปของสินเชื่อลงทุน (</w:t>
      </w:r>
      <w:r w:rsidRPr="00513B73">
        <w:t>Unit</w:t>
      </w:r>
      <w:r w:rsidRPr="00513B73">
        <w:rPr>
          <w:rFonts w:hint="cs"/>
          <w:cs/>
        </w:rPr>
        <w:t xml:space="preserve">) หรือตราสารหนี้ กระแสเงินที่ผู้ลงทุนใน </w:t>
      </w:r>
      <w:r w:rsidRPr="00513B73">
        <w:t>MBS</w:t>
      </w:r>
      <w:r w:rsidRPr="00513B73">
        <w:rPr>
          <w:rFonts w:hint="cs"/>
          <w:cs/>
        </w:rPr>
        <w:t xml:space="preserve"> ได้รับ คือ กระแสเงินที่มาจากสินเชื่อนั้น ในประเทศไทย กระทรวงการคลังได้จัดตั้งบรรษัทตลาดรองสินเชื่อที่อยู่อาศัย (บตท.) ในปี พ.ศ. 2540 วัตถุประสงค์เพื่อพัฒนาตลาดรองสินเชื่อที่อยู่อาศัย โดย บตท. มีการออกหลักทรัพย์เป็นระยะ เช่น ในช่วงปลายปี พ.ศ. 2555 บตท. </w:t>
      </w:r>
      <w:r w:rsidR="009A69C0" w:rsidRPr="00513B73">
        <w:rPr>
          <w:rFonts w:hint="cs"/>
          <w:cs/>
        </w:rPr>
        <w:t>ได้มีการ</w:t>
      </w:r>
      <w:r w:rsidRPr="00513B73">
        <w:rPr>
          <w:rFonts w:hint="cs"/>
          <w:cs/>
        </w:rPr>
        <w:t xml:space="preserve">ออกตราสารหนี้แบบ </w:t>
      </w:r>
      <w:r w:rsidRPr="00513B73">
        <w:t xml:space="preserve">MBS </w:t>
      </w:r>
      <w:r w:rsidR="00F63482" w:rsidRPr="00513B73">
        <w:rPr>
          <w:rFonts w:hint="cs"/>
          <w:cs/>
        </w:rPr>
        <w:t>ที่มีสิทธิเรียกร้องต่อลูกหนี้ของธนาคารกสิกรไทย ธนาคารเกียรตินาคิน และธนาคารอาคารสงเคราะห์ที่มีประวัติการชำระดีมาเป็นหลักประกันตราสารหนี้ หรือกรณี บริษัท อิออน ธนสินทรัพย์ ที่ได้ออกตราสารหนี้ที่ให้สิทธิรับกระแสเงินจากลูกหนี้ในปี พ.ศ. 2548 เป็นต้น</w:t>
      </w:r>
    </w:p>
    <w:p w:rsidR="002613FA" w:rsidRPr="00513B73" w:rsidRDefault="002613F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16. กองทุนอสังหาริมทรัพย์ (</w:t>
      </w:r>
      <w:r w:rsidR="007A12EB">
        <w:t>Property</w:t>
      </w:r>
      <w:r w:rsidR="007A12EB" w:rsidRPr="007A12EB">
        <w:rPr>
          <w:color w:val="FFFFFF" w:themeColor="background1"/>
        </w:rPr>
        <w:t>.</w:t>
      </w:r>
      <w:r w:rsidRPr="00513B73">
        <w:t>Fund</w:t>
      </w:r>
      <w:r w:rsidRPr="00513B73">
        <w:rPr>
          <w:rFonts w:hint="cs"/>
          <w:cs/>
        </w:rPr>
        <w:t>) เป็นกองทุนที่มีความแตกต่างจากกองทุนทั่วไป กล่าวคือ เงินที่ได้รับจากการระดมทุนจะนำไปลงทุนในอสังหาริมทรัพย์ ที่อยู่อาศัย รวมทั้งหลักทรัพย์ที่เกี่ยวข้องกับอสังหาริมทรัพย์ตามที่กฎหมายกำหนด โดยมุ่งเน้นการบริหารอสังหาริมทรัพย์ให้ได้ผลตอบแทนสม่ำเสมอ มากกว่าการซื้ออสังหาริมทรัพย์เพื่อการพัฒนาและ</w:t>
      </w:r>
      <w:r w:rsidR="009A69C0" w:rsidRPr="00513B73">
        <w:rPr>
          <w:rFonts w:hint="cs"/>
          <w:cs/>
        </w:rPr>
        <w:t>นำมา</w:t>
      </w:r>
      <w:r w:rsidRPr="00513B73">
        <w:rPr>
          <w:rFonts w:hint="cs"/>
          <w:cs/>
        </w:rPr>
        <w:t>ขายต่อ เนื่องจากกระแสเงินที่ผู้ถือหน่วยลงทุนได้รับมาจากโครงการอสังหาริมทรัพย์ จึงอาจจัดหลักทรัพย์ประเภทนี้เป็นอนุพันธ์ประเภทหนึ่ง</w:t>
      </w:r>
    </w:p>
    <w:p w:rsidR="002613FA" w:rsidRPr="00513B73" w:rsidRDefault="002613F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17. สัญญา</w:t>
      </w:r>
      <w:r w:rsidR="007A12EB">
        <w:rPr>
          <w:rFonts w:hint="cs"/>
          <w:cs/>
        </w:rPr>
        <w:t>สิทธิ</w:t>
      </w:r>
      <w:r w:rsidRPr="00513B73">
        <w:rPr>
          <w:rFonts w:hint="cs"/>
          <w:cs/>
        </w:rPr>
        <w:t>ออปชั่นของสินทรัพย์ที่อ้างอิงกระแสเงิน</w:t>
      </w:r>
      <w:r w:rsidR="00BE7DB5">
        <w:rPr>
          <w:rFonts w:hint="cs"/>
          <w:cs/>
        </w:rPr>
        <w:t>จากสินเชื่อเคหะ</w:t>
      </w:r>
      <w:r w:rsidR="00BE7DB5">
        <w:rPr>
          <w:rFonts w:hint="cs"/>
          <w:color w:val="FFFFFF" w:themeColor="background1"/>
          <w:cs/>
        </w:rPr>
        <w:t>.</w:t>
      </w:r>
      <w:r w:rsidRPr="00513B73">
        <w:rPr>
          <w:rFonts w:hint="cs"/>
          <w:cs/>
        </w:rPr>
        <w:t>(</w:t>
      </w:r>
      <w:r w:rsidR="007A12EB">
        <w:t>Option</w:t>
      </w:r>
      <w:r w:rsidR="007A12EB" w:rsidRPr="007A12EB">
        <w:rPr>
          <w:color w:val="FFFFFF" w:themeColor="background1"/>
        </w:rPr>
        <w:t>.</w:t>
      </w:r>
      <w:r w:rsidR="007A12EB">
        <w:t>on Mortgage-Backed</w:t>
      </w:r>
      <w:r w:rsidR="007A12EB" w:rsidRPr="007A12EB">
        <w:rPr>
          <w:color w:val="FFFFFF" w:themeColor="background1"/>
        </w:rPr>
        <w:t>.</w:t>
      </w:r>
      <w:r w:rsidRPr="00513B73">
        <w:t>Security</w:t>
      </w:r>
      <w:r w:rsidRPr="00513B73">
        <w:rPr>
          <w:rFonts w:hint="cs"/>
          <w:cs/>
        </w:rPr>
        <w:t>) มีลักษณะเช่นเดียวกับสัญญา</w:t>
      </w:r>
      <w:r w:rsidR="007A12EB">
        <w:rPr>
          <w:rFonts w:hint="cs"/>
          <w:cs/>
        </w:rPr>
        <w:t>สิทธิ</w:t>
      </w:r>
      <w:r w:rsidRPr="00513B73">
        <w:rPr>
          <w:rFonts w:hint="cs"/>
          <w:cs/>
        </w:rPr>
        <w:t xml:space="preserve">ออปชั่นปกติ แต่สินทรัพย์อ้างอิง คือ </w:t>
      </w:r>
      <w:r w:rsidR="00BE7DB5">
        <w:t>MBS</w:t>
      </w:r>
      <w:r w:rsidR="00BE7DB5" w:rsidRPr="00B619DA">
        <w:rPr>
          <w:rFonts w:hint="cs"/>
          <w:color w:val="FFFFFF" w:themeColor="background1"/>
          <w:cs/>
        </w:rPr>
        <w:t>.</w:t>
      </w:r>
      <w:r w:rsidRPr="00513B73">
        <w:rPr>
          <w:rFonts w:hint="cs"/>
          <w:cs/>
        </w:rPr>
        <w:t>นั่นเอง กล่าวคือ เมื่อสัญญา</w:t>
      </w:r>
      <w:r w:rsidR="007A12EB">
        <w:rPr>
          <w:rFonts w:hint="cs"/>
          <w:cs/>
        </w:rPr>
        <w:t>สิทธิ</w:t>
      </w:r>
      <w:r w:rsidRPr="00513B73">
        <w:rPr>
          <w:rFonts w:hint="cs"/>
          <w:cs/>
        </w:rPr>
        <w:t xml:space="preserve">ออปชั่นหมดอายุ ผู้ถือสัญญาสามารถเลือกว่าจะใช้สิทธิซื้อหรือขาย </w:t>
      </w:r>
      <w:r w:rsidRPr="00513B73">
        <w:t xml:space="preserve">MBS </w:t>
      </w:r>
      <w:r w:rsidRPr="00513B73">
        <w:rPr>
          <w:rFonts w:hint="cs"/>
          <w:cs/>
        </w:rPr>
        <w:t>ที่อ้างอิง</w:t>
      </w:r>
      <w:r w:rsidR="009A69C0" w:rsidRPr="00513B73">
        <w:rPr>
          <w:rFonts w:hint="cs"/>
          <w:cs/>
        </w:rPr>
        <w:t>ได้</w:t>
      </w:r>
    </w:p>
    <w:p w:rsidR="001E0B98" w:rsidRPr="00513B73" w:rsidRDefault="001E0B9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B436A6" w:rsidRPr="00513B73">
        <w:rPr>
          <w:rFonts w:hint="cs"/>
          <w:cs/>
        </w:rPr>
        <w:t xml:space="preserve">18. </w:t>
      </w:r>
      <w:r w:rsidRPr="00513B73">
        <w:rPr>
          <w:rFonts w:hint="cs"/>
          <w:cs/>
        </w:rPr>
        <w:t>หุ้นกู้อนุพันธ์ (</w:t>
      </w:r>
      <w:r w:rsidR="007A12EB">
        <w:t>Structured</w:t>
      </w:r>
      <w:r w:rsidR="007A12EB" w:rsidRPr="007A12EB">
        <w:rPr>
          <w:color w:val="FFFFFF" w:themeColor="background1"/>
        </w:rPr>
        <w:t>.</w:t>
      </w:r>
      <w:r w:rsidRPr="00513B73">
        <w:t>Note</w:t>
      </w:r>
      <w:r w:rsidRPr="00513B73">
        <w:rPr>
          <w:rFonts w:hint="cs"/>
          <w:cs/>
        </w:rPr>
        <w:t>) เป็นตราสารที่ผสมผสาน</w:t>
      </w:r>
      <w:r w:rsidR="009A69C0" w:rsidRPr="00513B73">
        <w:rPr>
          <w:rFonts w:hint="cs"/>
          <w:cs/>
        </w:rPr>
        <w:t>กัน</w:t>
      </w:r>
      <w:r w:rsidRPr="00513B73">
        <w:rPr>
          <w:rFonts w:hint="cs"/>
          <w:cs/>
        </w:rPr>
        <w:t>ระหว่างตราสารหนี้และตราสารทุน</w:t>
      </w:r>
      <w:r w:rsidR="00B436A6" w:rsidRPr="00513B73">
        <w:rPr>
          <w:rFonts w:hint="cs"/>
          <w:cs/>
        </w:rPr>
        <w:t>ไว้ด้วยกัน กล่าวคือ ผู้ลงทุนที่ซื้อหุ้นกู้อนุพันธ์จะได้รับผลตอบแทนจาก 2 ส่วน คือ ดอกเบี้ยคงที่ ณ ระดับหนึ่ง และอีกส่วนหนึ่งมาจากผลตอบแทนจากสินทรัพย์ที่ไปอ้างอิงด้วย เช่น หุ้น ราคาน้ำมัน หรืออัตราแลกเปลี่ยน เป็นต้น</w:t>
      </w:r>
    </w:p>
    <w:p w:rsidR="00B436A6" w:rsidRPr="00513B73" w:rsidRDefault="00B436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>19. ตราสารอ้างอิงกระแสเงินอันดับเครดิต (</w:t>
      </w:r>
      <w:r w:rsidRPr="00513B73">
        <w:t>Credi</w:t>
      </w:r>
      <w:r w:rsidR="007A12EB">
        <w:t>t-Linked</w:t>
      </w:r>
      <w:r w:rsidR="007A12EB" w:rsidRPr="007A12EB">
        <w:rPr>
          <w:color w:val="FFFFFF" w:themeColor="background1"/>
        </w:rPr>
        <w:t>.</w:t>
      </w:r>
      <w:r w:rsidRPr="00513B73">
        <w:t>Note</w:t>
      </w:r>
      <w:r w:rsidRPr="00513B73">
        <w:rPr>
          <w:rFonts w:hint="cs"/>
          <w:cs/>
        </w:rPr>
        <w:t>) เป็นหุ้นกู้อนุพันธ์</w:t>
      </w:r>
      <w:r w:rsidR="009A69C0" w:rsidRPr="00513B73">
        <w:rPr>
          <w:rFonts w:hint="cs"/>
          <w:cs/>
        </w:rPr>
        <w:t>อีก</w:t>
      </w:r>
      <w:r w:rsidRPr="00513B73">
        <w:rPr>
          <w:rFonts w:hint="cs"/>
          <w:cs/>
        </w:rPr>
        <w:t>ประเภทหนึ่ง ที่มักออกมาเพื่อป้องกันความเสี่ยงของผู้ออกจากการทำธุรกรรมต่าง ๆ โดยตราสารนี้จะ</w:t>
      </w:r>
      <w:r w:rsidR="00BE7DB5">
        <w:rPr>
          <w:rFonts w:hint="cs"/>
          <w:cs/>
        </w:rPr>
        <w:t>มีการจ่ายดอกเบี้ยด้วยอัตราหนึ่ง</w:t>
      </w:r>
      <w:r w:rsidRPr="00513B73">
        <w:rPr>
          <w:rFonts w:hint="cs"/>
          <w:cs/>
        </w:rPr>
        <w:t>ๆ แต่หากเกิดเหตุการณ์</w:t>
      </w:r>
      <w:r w:rsidR="00121179" w:rsidRPr="00513B73">
        <w:rPr>
          <w:rFonts w:hint="cs"/>
          <w:cs/>
        </w:rPr>
        <w:t>ที่อันดับเครดิตของบริษัทที่ตราสารอ้างอิงเปลี่ยนแปลง</w:t>
      </w:r>
      <w:r w:rsidR="00BE7DB5">
        <w:rPr>
          <w:rFonts w:hint="cs"/>
          <w:cs/>
        </w:rPr>
        <w:t xml:space="preserve"> ซึ่งเป็นไปตามสัญญาหรือล้มละลาย</w:t>
      </w:r>
      <w:r w:rsidR="00BE7DB5">
        <w:rPr>
          <w:rFonts w:hint="cs"/>
          <w:color w:val="FFFFFF" w:themeColor="background1"/>
          <w:cs/>
        </w:rPr>
        <w:t>.</w:t>
      </w:r>
      <w:r w:rsidR="00121179" w:rsidRPr="00513B73">
        <w:rPr>
          <w:rFonts w:hint="cs"/>
          <w:cs/>
        </w:rPr>
        <w:t>การจ่ายกระแสเงินของตราสารก็จะเปลี่ยนแปลง</w:t>
      </w:r>
      <w:r w:rsidR="00BE7DB5">
        <w:rPr>
          <w:rFonts w:hint="cs"/>
          <w:cs/>
        </w:rPr>
        <w:t xml:space="preserve">  </w:t>
      </w:r>
      <w:r w:rsidR="00121179" w:rsidRPr="00513B73">
        <w:rPr>
          <w:rFonts w:hint="cs"/>
          <w:cs/>
        </w:rPr>
        <w:t>ไปด้วย</w:t>
      </w:r>
    </w:p>
    <w:p w:rsidR="00E40A81" w:rsidRPr="00513B73" w:rsidRDefault="00E40A8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>จากที่กล่าวมาข้างต้นสามารถสรุปได้ว่า ตราสารอนุพันธ์ทางการเงินมีหลากหลายประเภท</w:t>
      </w:r>
      <w:r w:rsidR="00C81DEC" w:rsidRPr="00513B73">
        <w:rPr>
          <w:rFonts w:hint="cs"/>
          <w:cs/>
        </w:rPr>
        <w:t xml:space="preserve"> และแต่ละประเภทจะมีลักษณะเงื่อนไข และความผันผวนในการลงทุนมากน้อยแตกต่างกันออกไปตามลักษณะของสินทรัพย์อ้างอิง นอกจากนี้ ตราสารอนุพัน</w:t>
      </w:r>
      <w:r w:rsidR="000D7163" w:rsidRPr="00513B73">
        <w:rPr>
          <w:rFonts w:hint="cs"/>
          <w:cs/>
        </w:rPr>
        <w:t>ธ์ทางการเงินจะมีความเสี่ยงที่</w:t>
      </w:r>
      <w:r w:rsidR="00C81DEC" w:rsidRPr="00513B73">
        <w:rPr>
          <w:rFonts w:hint="cs"/>
          <w:cs/>
        </w:rPr>
        <w:t xml:space="preserve">สูง </w:t>
      </w:r>
      <w:r w:rsidR="00B74E22" w:rsidRPr="00513B73">
        <w:rPr>
          <w:rFonts w:hint="cs"/>
          <w:cs/>
        </w:rPr>
        <w:t xml:space="preserve">อัตราผลตอบแทนย่อมที่จะสูงตามไปด้วย </w:t>
      </w:r>
      <w:r w:rsidR="00C81DEC" w:rsidRPr="00513B73">
        <w:rPr>
          <w:rFonts w:hint="cs"/>
          <w:cs/>
        </w:rPr>
        <w:t>เนื่องจากความผันผวนของสินทรัพย์อ้างอิงที่สูง ดังนั้น</w:t>
      </w:r>
      <w:r w:rsidR="00B74E22" w:rsidRPr="00513B73">
        <w:rPr>
          <w:rFonts w:hint="cs"/>
          <w:cs/>
        </w:rPr>
        <w:t>นอกจากจะ</w:t>
      </w:r>
      <w:r w:rsidR="00B74E22" w:rsidRPr="00513B73">
        <w:rPr>
          <w:rFonts w:hint="cs"/>
          <w:cs/>
        </w:rPr>
        <w:lastRenderedPageBreak/>
        <w:t>ใช้</w:t>
      </w:r>
      <w:r w:rsidR="00C81DEC" w:rsidRPr="00513B73">
        <w:rPr>
          <w:rFonts w:hint="cs"/>
          <w:cs/>
        </w:rPr>
        <w:t>ตราสารอนุพันธ์ทางการเงิน</w:t>
      </w:r>
      <w:r w:rsidR="00B74E22" w:rsidRPr="00513B73">
        <w:rPr>
          <w:rFonts w:hint="cs"/>
          <w:cs/>
        </w:rPr>
        <w:t>ในการเก็งกำไรแล้ว ยังสามารถใช้ในการบริหารความเสี่ยงทางการเงินได้อีกด้วย</w:t>
      </w:r>
    </w:p>
    <w:p w:rsidR="00800365" w:rsidRPr="00513B73" w:rsidRDefault="0080036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E40A81" w:rsidRPr="00513B73" w:rsidRDefault="00E40A8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ความเสี่ยงของตราสารอนุพันธ์ทางการเงิน</w:t>
      </w:r>
    </w:p>
    <w:p w:rsidR="00E40A81" w:rsidRPr="00513B73" w:rsidRDefault="00E40A8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52D98" w:rsidRPr="00513B73" w:rsidRDefault="00F52D98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Pr="00513B73">
        <w:rPr>
          <w:rFonts w:hint="cs"/>
          <w:cs/>
        </w:rPr>
        <w:t>ตราสารอนุพันธ์ทางการเงินเป็นหลักทรัพย์อีกประเภทหนึ่งที่ให้ผลตอบแทนกับผู้ลงทุนในอัตราที่สูง แต่ก็มีความเสี่ยงในการลงทุนที่สูงด้วยเช่นกัน ดังนั้นการลงทุนในหลักทรัพย์ประเภทนี้      ผู้ลงทุนจะต้องใช้ความระมัดระวังในการลงทุน มี</w:t>
      </w:r>
      <w:r w:rsidR="0069283B">
        <w:rPr>
          <w:rFonts w:hint="cs"/>
          <w:cs/>
        </w:rPr>
        <w:t>ผู้</w:t>
      </w:r>
      <w:r w:rsidRPr="00513B73">
        <w:rPr>
          <w:rFonts w:hint="cs"/>
          <w:cs/>
        </w:rPr>
        <w:t>กล่าวถึงความเสี่ยงของการลงทุน สามารถอธ</w:t>
      </w:r>
      <w:r w:rsidR="00BE7DB5">
        <w:rPr>
          <w:rFonts w:hint="cs"/>
          <w:cs/>
        </w:rPr>
        <w:t>ิบายได้ ดังนี้ (อาณัติ ลีมัคเดช</w:t>
      </w:r>
      <w:r w:rsidR="001A3D90">
        <w:t>.</w:t>
      </w:r>
      <w:r w:rsidRPr="00513B73">
        <w:rPr>
          <w:rFonts w:hint="cs"/>
          <w:cs/>
        </w:rPr>
        <w:t xml:space="preserve"> 2556</w:t>
      </w:r>
      <w:r w:rsidR="001E2201">
        <w:rPr>
          <w:rFonts w:hint="cs"/>
          <w:cs/>
        </w:rPr>
        <w:t xml:space="preserve"> </w:t>
      </w:r>
      <w:r w:rsidR="005319D9">
        <w:t xml:space="preserve">: </w:t>
      </w:r>
      <w:r w:rsidRPr="00513B73">
        <w:t>23</w:t>
      </w:r>
      <w:r w:rsidR="00DF1665" w:rsidRPr="00513B73">
        <w:t xml:space="preserve"> </w:t>
      </w:r>
      <w:r w:rsidR="00DF1665" w:rsidRPr="00513B73">
        <w:rPr>
          <w:rFonts w:hint="cs"/>
          <w:cs/>
        </w:rPr>
        <w:t>และ</w:t>
      </w:r>
      <w:r w:rsidR="00BE7DB5">
        <w:rPr>
          <w:rFonts w:hint="cs"/>
          <w:cs/>
        </w:rPr>
        <w:t xml:space="preserve"> ชาญณรงค์ ชัยพัฒน์</w:t>
      </w:r>
      <w:r w:rsidR="001A3D90">
        <w:t>.</w:t>
      </w:r>
      <w:r w:rsidR="00BE7DB5">
        <w:rPr>
          <w:rFonts w:hint="cs"/>
          <w:color w:val="FFFFFF" w:themeColor="background1"/>
          <w:cs/>
        </w:rPr>
        <w:t>.</w:t>
      </w:r>
      <w:r w:rsidR="00F20443" w:rsidRPr="00513B73">
        <w:rPr>
          <w:rFonts w:hint="cs"/>
          <w:cs/>
        </w:rPr>
        <w:t>2557</w:t>
      </w:r>
      <w:r w:rsidR="001E2201">
        <w:rPr>
          <w:rFonts w:hint="cs"/>
          <w:cs/>
        </w:rPr>
        <w:t xml:space="preserve"> </w:t>
      </w:r>
      <w:r w:rsidR="005319D9">
        <w:t xml:space="preserve">: </w:t>
      </w:r>
      <w:r w:rsidR="00F20443" w:rsidRPr="00513B73">
        <w:t>223-235</w:t>
      </w:r>
      <w:r w:rsidRPr="00513B73">
        <w:rPr>
          <w:rFonts w:hint="cs"/>
          <w:cs/>
        </w:rPr>
        <w:t>)</w:t>
      </w:r>
    </w:p>
    <w:p w:rsidR="00273BC1" w:rsidRPr="00513B73" w:rsidRDefault="00273BC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การลงทุนด้วยตราสารอนุพันธ์จะมีความเสี่ยงสูงเมื่อเทียบกับการลงทุนในหุ้นสามัญ ซึ่งก็เป็นไปตามข้อความจริงทางการเงินที่ว่า </w:t>
      </w:r>
      <w:r w:rsidRPr="00513B73">
        <w:t xml:space="preserve">High Risk High Return </w:t>
      </w:r>
      <w:r w:rsidRPr="00513B73">
        <w:rPr>
          <w:rFonts w:hint="cs"/>
          <w:cs/>
        </w:rPr>
        <w:t>อย่างไรก็ตามประโยชน์หลักของตราสารอนุพันธ์อีกประการ คือ ใช้ในการป้องกันความเสี่ยง แต่แม้จะใช้เพื่อวัตถุประสงค์ในการป้องกันความเสี่ยง</w:t>
      </w:r>
      <w:r w:rsidR="00574A3D" w:rsidRPr="00513B73">
        <w:rPr>
          <w:rFonts w:hint="cs"/>
          <w:cs/>
        </w:rPr>
        <w:t xml:space="preserve"> หากใช้อย่างไม่เหมาะสมอาจกลายเป็นเครื่องมือเพิ่มความเสี่ยงให้</w:t>
      </w:r>
      <w:r w:rsidR="00BE7DB5">
        <w:rPr>
          <w:rFonts w:hint="cs"/>
          <w:cs/>
        </w:rPr>
        <w:t>กับบริษัทได้ เช่น กรณีของบริษัท</w:t>
      </w:r>
      <w:r w:rsidR="00BE7DB5">
        <w:rPr>
          <w:rFonts w:hint="cs"/>
          <w:color w:val="FFFFFF" w:themeColor="background1"/>
          <w:cs/>
        </w:rPr>
        <w:t>.</w:t>
      </w:r>
      <w:r w:rsidR="00BE7DB5">
        <w:t>Metallgesellschaft</w:t>
      </w:r>
      <w:r w:rsidR="00BE7DB5">
        <w:rPr>
          <w:rFonts w:hint="cs"/>
          <w:color w:val="FFFFFF" w:themeColor="background1"/>
          <w:cs/>
        </w:rPr>
        <w:t>.</w:t>
      </w:r>
      <w:r w:rsidR="00574A3D" w:rsidRPr="00513B73">
        <w:rPr>
          <w:rFonts w:hint="cs"/>
          <w:cs/>
        </w:rPr>
        <w:t>หรือการป้องกันค่าเงินบาทของประเทศไทยโดยการใช้</w:t>
      </w:r>
      <w:r w:rsidR="00BE7DB5">
        <w:rPr>
          <w:rFonts w:hint="cs"/>
          <w:cs/>
        </w:rPr>
        <w:t xml:space="preserve">     สัญญา</w:t>
      </w:r>
      <w:r w:rsidR="00574A3D" w:rsidRPr="00513B73">
        <w:rPr>
          <w:rFonts w:hint="cs"/>
          <w:cs/>
        </w:rPr>
        <w:t xml:space="preserve">สวอป ความเสียหายที่ตราสารอนุพันธ์ทำได้นั้นมีหลากหลายเหตุการณ์ เช่น การล้มละลายของธนาคารแบริ่ง วิกฤตซับไพร์มที่มีหนึ่งในสาเหตุจาก </w:t>
      </w:r>
      <w:r w:rsidR="00574A3D" w:rsidRPr="00513B73">
        <w:t xml:space="preserve">Mortgage-Backed Securities </w:t>
      </w:r>
      <w:r w:rsidR="00574A3D" w:rsidRPr="00513B73">
        <w:rPr>
          <w:rFonts w:hint="cs"/>
          <w:cs/>
        </w:rPr>
        <w:t xml:space="preserve">การประสบวิกฤติของ </w:t>
      </w:r>
      <w:r w:rsidR="00574A3D" w:rsidRPr="00513B73">
        <w:t xml:space="preserve">AIG </w:t>
      </w:r>
      <w:r w:rsidR="00574A3D" w:rsidRPr="00513B73">
        <w:rPr>
          <w:rFonts w:hint="cs"/>
          <w:cs/>
        </w:rPr>
        <w:t xml:space="preserve">จากการมีสถานะใน </w:t>
      </w:r>
      <w:r w:rsidR="00574A3D" w:rsidRPr="00513B73">
        <w:t xml:space="preserve">CDS </w:t>
      </w:r>
      <w:r w:rsidR="00574A3D" w:rsidRPr="00513B73">
        <w:rPr>
          <w:rFonts w:hint="cs"/>
          <w:cs/>
        </w:rPr>
        <w:t>เป็นต้น</w:t>
      </w:r>
    </w:p>
    <w:p w:rsidR="00574A3D" w:rsidRPr="00513B73" w:rsidRDefault="00574A3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ความเสี่ยงอีกทางหนึ่งของตราสารอนุพันธ์ คือ การนำอัตราผลตอบแทนที่คาดการณ์ที่สูงไปใช้ในการหลอกลวง เช่น การหลอกลวงนักลงทุนที่ไม่มีความรู้ให้ลงทุนใน</w:t>
      </w:r>
      <w:r w:rsidR="00BE7DB5">
        <w:rPr>
          <w:rFonts w:hint="cs"/>
          <w:cs/>
        </w:rPr>
        <w:t>สัญญาสิทธิ</w:t>
      </w:r>
      <w:r w:rsidRPr="00513B73">
        <w:rPr>
          <w:rFonts w:hint="cs"/>
          <w:cs/>
        </w:rPr>
        <w:t xml:space="preserve">คอลออปชั่นที่อยู่ในสภาวะ </w:t>
      </w:r>
      <w:r w:rsidR="000605FC">
        <w:t>Deep-out-of-the-m</w:t>
      </w:r>
      <w:r w:rsidRPr="00513B73">
        <w:t xml:space="preserve">oney </w:t>
      </w:r>
      <w:r w:rsidRPr="00513B73">
        <w:rPr>
          <w:rFonts w:hint="cs"/>
          <w:cs/>
        </w:rPr>
        <w:t>ซึ่งราคาต่ำมาก จากนั้นให้นักลงทุนในกลุ่มช่วยกันซื้อ</w:t>
      </w:r>
      <w:r w:rsidR="00BE7DB5">
        <w:rPr>
          <w:rFonts w:hint="cs"/>
          <w:cs/>
        </w:rPr>
        <w:t>สัญญาสิทธิ</w:t>
      </w:r>
      <w:r w:rsidRPr="00513B73">
        <w:rPr>
          <w:rFonts w:hint="cs"/>
          <w:cs/>
        </w:rPr>
        <w:t>คอลออปชั่นเหล่านี้</w:t>
      </w:r>
      <w:r w:rsidR="00C31A92" w:rsidRPr="00513B73">
        <w:rPr>
          <w:rFonts w:hint="cs"/>
          <w:cs/>
        </w:rPr>
        <w:t xml:space="preserve"> ทำให้ราคาสูงขึ้นอย่างรวดเร็ว และลวงว่าเป็นกำไรจากการลงทุนกว่า 100</w:t>
      </w:r>
      <w:r w:rsidR="00C76F37">
        <w:rPr>
          <w:rFonts w:hint="cs"/>
          <w:cs/>
        </w:rPr>
        <w:t xml:space="preserve"> เปอร์เซ็นต์ ในช่วงระยะเวลาสั้น</w:t>
      </w:r>
      <w:r w:rsidR="00C31A92" w:rsidRPr="00513B73">
        <w:rPr>
          <w:rFonts w:hint="cs"/>
          <w:cs/>
        </w:rPr>
        <w:t>ๆ แต่ราคาที่สูงขึ้นเป็นราคาที่นักลงทุนในกลุ่มร่วมกันสร้างขึ้นมา ไม่ได้มาจากความต้องการจริง ราคาหุ้นอ้างอิงไม่ได้ขึ้นตามไปด้วย ดังนั้นเมื่อครบกำหนด</w:t>
      </w:r>
      <w:r w:rsidR="00BE7DB5">
        <w:rPr>
          <w:rFonts w:hint="cs"/>
          <w:cs/>
        </w:rPr>
        <w:t>สัญญาสิทธิ</w:t>
      </w:r>
      <w:r w:rsidR="00C31A92" w:rsidRPr="00513B73">
        <w:rPr>
          <w:rFonts w:hint="cs"/>
          <w:cs/>
        </w:rPr>
        <w:t>ออปชั่นจะหมดอายุโดยไม่คุ้มกับการใช้สิทธิเงินลงทุนใน</w:t>
      </w:r>
      <w:r w:rsidR="00BE7DB5">
        <w:rPr>
          <w:rFonts w:hint="cs"/>
          <w:cs/>
        </w:rPr>
        <w:t>สัญญาสิทธิ</w:t>
      </w:r>
      <w:r w:rsidR="00C31A92" w:rsidRPr="00513B73">
        <w:rPr>
          <w:rFonts w:hint="cs"/>
          <w:cs/>
        </w:rPr>
        <w:t>ออปชั่นทั้งหมดจะมีค่าเป็นศูนย์ทันที ในกรณีเช่นนี้ หากนักลงทุนมีความรู้จะไม่หลงไปกับผลตอบแทนคาดการณ์ที่ยั่วยวนเพราะเมื่อพิจารณาจากวิธี</w:t>
      </w:r>
      <w:r w:rsidR="00E066D3" w:rsidRPr="00513B73">
        <w:rPr>
          <w:rFonts w:hint="cs"/>
          <w:cs/>
        </w:rPr>
        <w:t>การก็จะทราบทันทีว่าเป็นไปไม่ได้ ดังนั้นการลงทุนในตราสารอนุพันธ์จึงมีความจำเป็นอย่างมากที่นักลงทุน</w:t>
      </w:r>
      <w:r w:rsidR="00345F26" w:rsidRPr="00513B73">
        <w:rPr>
          <w:rFonts w:hint="cs"/>
          <w:cs/>
        </w:rPr>
        <w:t>จะต้องมีความรู้ก่อนการลงทุนจริง</w:t>
      </w:r>
    </w:p>
    <w:p w:rsidR="00FE3E5E" w:rsidRPr="00513B73" w:rsidRDefault="00FE3E5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จากที่กล่าวมาข้างต้น</w:t>
      </w:r>
      <w:r w:rsidR="00E65F75" w:rsidRPr="00513B73">
        <w:rPr>
          <w:rFonts w:hint="cs"/>
          <w:cs/>
        </w:rPr>
        <w:t xml:space="preserve">สามารถสรุปได้ว่า ความเสี่ยงของการลงทุนในตราสารอนุพันธ์ทางการเงินนั้น จะมีลักษณะความเสี่ยงที่สูงกว่าการลงทุนในหุ้นสามัญ แต่อัตราผลตอบแทนที่ได้รับก็จะสูงด้วยเช่นกัน </w:t>
      </w:r>
      <w:r w:rsidR="00B74E22" w:rsidRPr="00513B73">
        <w:rPr>
          <w:rFonts w:hint="cs"/>
          <w:cs/>
        </w:rPr>
        <w:t>ซึ่ง</w:t>
      </w:r>
      <w:r w:rsidR="00E65F75" w:rsidRPr="00513B73">
        <w:rPr>
          <w:rFonts w:hint="cs"/>
          <w:cs/>
        </w:rPr>
        <w:t>หลักทรัพย์แต่ละตัวจะมีความเสี่ยงของแตกต่างกัน ขึ้นอยู่กับความผันผวนสูง</w:t>
      </w:r>
      <w:r w:rsidR="00BE7DB5">
        <w:rPr>
          <w:rFonts w:hint="cs"/>
          <w:cs/>
        </w:rPr>
        <w:t>หรือต่ำของหลักทรัพย์อ้างอิงนั้น</w:t>
      </w:r>
      <w:r w:rsidR="00E65F75" w:rsidRPr="00513B73">
        <w:rPr>
          <w:rFonts w:hint="cs"/>
          <w:cs/>
        </w:rPr>
        <w:t>ๆ นอกจากนี้แล้วยังขึ้นอยู่กับการวิเคราะห์แนวทางการลงทุนของผู้ลงทุนเอง</w:t>
      </w:r>
      <w:r w:rsidR="00B74E22" w:rsidRPr="00513B73">
        <w:rPr>
          <w:rFonts w:hint="cs"/>
          <w:cs/>
        </w:rPr>
        <w:t>อีก</w:t>
      </w:r>
      <w:r w:rsidR="00E65F75" w:rsidRPr="00513B73">
        <w:rPr>
          <w:rFonts w:hint="cs"/>
          <w:cs/>
        </w:rPr>
        <w:t>ด้วย</w:t>
      </w:r>
    </w:p>
    <w:p w:rsidR="00B83D6B" w:rsidRPr="00513B73" w:rsidRDefault="00B83D6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71152" w:rsidRDefault="00F7115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71152" w:rsidRPr="00513B73" w:rsidRDefault="00F71152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83D6B" w:rsidRPr="00513B73" w:rsidRDefault="00B83D6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lastRenderedPageBreak/>
        <w:t>ประเภทของนักลงทุนในตราสารอนุพันธ์ทางการเงิน</w:t>
      </w:r>
    </w:p>
    <w:p w:rsidR="00B83D6B" w:rsidRPr="00513B73" w:rsidRDefault="00B83D6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83D6B" w:rsidRPr="00513B73" w:rsidRDefault="00B83D6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1C39F5" w:rsidRPr="00513B73">
        <w:rPr>
          <w:rFonts w:hint="cs"/>
          <w:cs/>
        </w:rPr>
        <w:t>การซื้อขายตราสารอนุพันธ์ทางการเงินในตลาดของผู้ลงทุนแต่ละคนจะมีจุดมุ่งหมายที่แตกต่างกันออกไป ดังนั้นสามารถแบ่ง</w:t>
      </w:r>
      <w:r w:rsidR="0055150E" w:rsidRPr="00513B73">
        <w:rPr>
          <w:rFonts w:hint="cs"/>
          <w:cs/>
        </w:rPr>
        <w:t>ประเภทของ</w:t>
      </w:r>
      <w:r w:rsidR="001C39F5" w:rsidRPr="00513B73">
        <w:rPr>
          <w:rFonts w:hint="cs"/>
          <w:cs/>
        </w:rPr>
        <w:t>ผู้ลงทุนตามจุดมุ่งหมายในการลงทุ</w:t>
      </w:r>
      <w:r w:rsidR="00BE7DB5">
        <w:rPr>
          <w:rFonts w:hint="cs"/>
          <w:cs/>
        </w:rPr>
        <w:t>นออกได้ ดังนี้ (</w:t>
      </w:r>
      <w:r w:rsidR="001C39F5" w:rsidRPr="00513B73">
        <w:rPr>
          <w:rFonts w:hint="cs"/>
          <w:cs/>
        </w:rPr>
        <w:t>สถาบันพัฒนาความรู้ ตลาดทุน ตลาดหลักทรัพย์แห่</w:t>
      </w:r>
      <w:r w:rsidR="00BE7DB5">
        <w:rPr>
          <w:rFonts w:hint="cs"/>
          <w:cs/>
        </w:rPr>
        <w:t>งประเทศไทย</w:t>
      </w:r>
      <w:r w:rsidR="001A3D90">
        <w:t>.</w:t>
      </w:r>
      <w:r w:rsidR="001C39F5" w:rsidRPr="00513B73">
        <w:rPr>
          <w:rFonts w:hint="cs"/>
          <w:cs/>
        </w:rPr>
        <w:t xml:space="preserve"> 2551</w:t>
      </w:r>
      <w:r w:rsidR="001A3D90">
        <w:t xml:space="preserve"> </w:t>
      </w:r>
      <w:r w:rsidR="005319D9">
        <w:t xml:space="preserve">: </w:t>
      </w:r>
      <w:r w:rsidR="001C39F5" w:rsidRPr="00513B73">
        <w:t>10-14</w:t>
      </w:r>
      <w:r w:rsidR="00DF1665" w:rsidRPr="00513B73">
        <w:t xml:space="preserve"> </w:t>
      </w:r>
      <w:r w:rsidR="00DF1665" w:rsidRPr="00513B73">
        <w:rPr>
          <w:rFonts w:hint="cs"/>
          <w:cs/>
        </w:rPr>
        <w:t>และ</w:t>
      </w:r>
      <w:r w:rsidR="00BE7DB5" w:rsidRPr="00BE7DB5">
        <w:rPr>
          <w:rFonts w:hint="cs"/>
          <w:color w:val="FFFFFF" w:themeColor="background1"/>
          <w:cs/>
        </w:rPr>
        <w:t>.</w:t>
      </w:r>
      <w:r w:rsidR="000605FC">
        <w:t>Hull</w:t>
      </w:r>
      <w:r w:rsidR="001A3D90">
        <w:t>.</w:t>
      </w:r>
      <w:r w:rsidR="000605FC">
        <w:t xml:space="preserve"> 2012</w:t>
      </w:r>
      <w:r w:rsidR="001A3D90">
        <w:t xml:space="preserve"> </w:t>
      </w:r>
      <w:r w:rsidR="005319D9">
        <w:t xml:space="preserve">: </w:t>
      </w:r>
      <w:r w:rsidR="000605FC">
        <w:t>10-15</w:t>
      </w:r>
      <w:r w:rsidR="001C39F5" w:rsidRPr="00513B73">
        <w:rPr>
          <w:rFonts w:hint="cs"/>
          <w:cs/>
        </w:rPr>
        <w:t>)</w:t>
      </w:r>
    </w:p>
    <w:p w:rsidR="00C46CC1" w:rsidRPr="00513B73" w:rsidRDefault="00FA17F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tab/>
        <w:t>1.</w:t>
      </w:r>
      <w:r w:rsidRPr="00FA17FE">
        <w:rPr>
          <w:color w:val="FFFFFF" w:themeColor="background1"/>
        </w:rPr>
        <w:t>.</w:t>
      </w:r>
      <w:r w:rsidR="001C39F5" w:rsidRPr="00513B73">
        <w:rPr>
          <w:rFonts w:hint="cs"/>
          <w:cs/>
        </w:rPr>
        <w:t>นักเก็งกำไร (</w:t>
      </w:r>
      <w:r w:rsidR="001C39F5" w:rsidRPr="00513B73">
        <w:t>Speculator</w:t>
      </w:r>
      <w:r w:rsidR="001C39F5" w:rsidRPr="00513B73">
        <w:rPr>
          <w:rFonts w:hint="cs"/>
          <w:cs/>
        </w:rPr>
        <w:t>) หมายถึง นักลงทุนที่ทำการซื้อขายเพื่อเก็งกำไร</w:t>
      </w:r>
      <w:r w:rsidR="00C46CC1" w:rsidRPr="00513B73">
        <w:rPr>
          <w:rFonts w:hint="cs"/>
          <w:cs/>
        </w:rPr>
        <w:t xml:space="preserve">ระยะสั้น </w:t>
      </w:r>
      <w:r w:rsidR="00B74E22" w:rsidRPr="00513B73">
        <w:rPr>
          <w:rFonts w:hint="cs"/>
          <w:cs/>
        </w:rPr>
        <w:t>โดย</w:t>
      </w:r>
      <w:r w:rsidR="00C46CC1" w:rsidRPr="00513B73">
        <w:rPr>
          <w:rFonts w:hint="cs"/>
          <w:cs/>
        </w:rPr>
        <w:t>นักลงทุนเหล่านี้มักจะซื้อขายสัญญาฟิวเจอร์สที่ใกล้วันครบกำหนดและจะปิดสถานะการซื้อขายของตนเองก่อนวันครบกำหนด</w:t>
      </w:r>
    </w:p>
    <w:p w:rsidR="00C46CC1" w:rsidRPr="00513B73" w:rsidRDefault="00C46CC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 xml:space="preserve"> </w:t>
      </w:r>
    </w:p>
    <w:p w:rsidR="00C46CC1" w:rsidRPr="00513B73" w:rsidRDefault="000605F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b/>
          <w:bCs/>
          <w:cs/>
        </w:rPr>
        <w:tab/>
      </w:r>
      <w:r w:rsidR="00C46CC1" w:rsidRPr="00513B73">
        <w:rPr>
          <w:rFonts w:hint="cs"/>
          <w:b/>
          <w:bCs/>
          <w:cs/>
        </w:rPr>
        <w:t>ตัวอย่าง</w:t>
      </w:r>
      <w:r w:rsidR="006C3531" w:rsidRPr="00513B73">
        <w:rPr>
          <w:rFonts w:hint="cs"/>
          <w:b/>
          <w:bCs/>
          <w:cs/>
        </w:rPr>
        <w:t>ที่</w:t>
      </w:r>
      <w:r w:rsidR="00C46CC1" w:rsidRPr="00513B73">
        <w:rPr>
          <w:rFonts w:hint="cs"/>
          <w:b/>
          <w:bCs/>
          <w:cs/>
        </w:rPr>
        <w:t xml:space="preserve"> 1.1</w:t>
      </w:r>
      <w:r w:rsidR="00C46CC1" w:rsidRPr="00513B73">
        <w:rPr>
          <w:rFonts w:hint="cs"/>
          <w:cs/>
        </w:rPr>
        <w:t xml:space="preserve"> การใช้สัญญาฟิวเจอร์สในการเก็งกำไร</w:t>
      </w:r>
      <w:r w:rsidRPr="000605FC">
        <w:rPr>
          <w:color w:val="FFFFFF" w:themeColor="background1"/>
        </w:rPr>
        <w:t>.</w:t>
      </w:r>
      <w:r>
        <w:rPr>
          <w:rFonts w:hint="cs"/>
          <w:cs/>
        </w:rPr>
        <w:t xml:space="preserve">(สถาบันพัฒนาความรู้ </w:t>
      </w:r>
      <w:r w:rsidRPr="00513B73">
        <w:rPr>
          <w:rFonts w:hint="cs"/>
          <w:cs/>
        </w:rPr>
        <w:t xml:space="preserve">ตลาดทุน </w:t>
      </w:r>
      <w:r>
        <w:rPr>
          <w:rFonts w:hint="cs"/>
          <w:cs/>
        </w:rPr>
        <w:t xml:space="preserve">           </w:t>
      </w:r>
      <w:r w:rsidRPr="00513B73">
        <w:rPr>
          <w:rFonts w:hint="cs"/>
          <w:cs/>
        </w:rPr>
        <w:t>ตลาดหลักทรัพย์แห่</w:t>
      </w:r>
      <w:r>
        <w:rPr>
          <w:rFonts w:hint="cs"/>
          <w:cs/>
        </w:rPr>
        <w:t>งประเทศไทย</w:t>
      </w:r>
      <w:r w:rsidR="001A3D90">
        <w:t>.</w:t>
      </w:r>
      <w:r w:rsidRPr="00513B73">
        <w:rPr>
          <w:rFonts w:hint="cs"/>
          <w:cs/>
        </w:rPr>
        <w:t xml:space="preserve"> 2551</w:t>
      </w:r>
      <w:r w:rsidR="001A3D90">
        <w:rPr>
          <w:rFonts w:hint="cs"/>
          <w:cs/>
        </w:rPr>
        <w:t xml:space="preserve"> </w:t>
      </w:r>
      <w:r w:rsidR="005319D9">
        <w:t xml:space="preserve">: </w:t>
      </w:r>
      <w:r>
        <w:rPr>
          <w:rFonts w:hint="cs"/>
          <w:cs/>
        </w:rPr>
        <w:t>12)</w:t>
      </w:r>
    </w:p>
    <w:p w:rsidR="00C46CC1" w:rsidRPr="00513B73" w:rsidRDefault="00C46CC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>นายสมใจ คาดว่าราคายางพาราในอีก 6 เดือนข้างหน้าจะอยู่ที่กิโลกรัมละ 50 บาท ปัจจุบันซื้อขายอยู่ที่กิโลกรัมละ 45 บาท โดยมีค่าเก็บรักษา กิโลกรัมละ 4 บาท ต่อ 6 เดือน นายสมใจ ทำการเก็งกำไรโดยตรง เริ่มจากซื้อยางพาราที่กิโลกรัมละ 45 บาท จากนั้นเก็บไว้ 6 เดือน ถ้าราคาตลาดเป็นไปตามที่คาดการณ์ นายสมใจ จะสามารถทำกำไรได้กิ</w:t>
      </w:r>
      <w:r w:rsidR="00B74E22" w:rsidRPr="00513B73">
        <w:rPr>
          <w:rFonts w:hint="cs"/>
          <w:cs/>
        </w:rPr>
        <w:t>โลกรัมละ 1 บาท (ขายกิโลกรัมละ 50</w:t>
      </w:r>
      <w:r w:rsidRPr="00513B73">
        <w:rPr>
          <w:rFonts w:hint="cs"/>
          <w:cs/>
        </w:rPr>
        <w:t xml:space="preserve"> บาท และต้นทุน เท่ากับ 45+4 บาท)</w:t>
      </w:r>
    </w:p>
    <w:p w:rsidR="00C46CC1" w:rsidRPr="00513B73" w:rsidRDefault="00714D8A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อย่างไรก็ตาม ปัจจุบันมีฝนตกอย่างต่อเนื่อง ปริมาณยางที่น่าจะผลิตได้น่าจะลดลงกว่าปกติและไม่เพียงพอต่อความต้องการ ดังนั้นผู้ผลิตที่ใช้ยางเป็นวัตถุดิบจะกังวลว่าจะไม่สามารถซื้อยางได้เพียงพอ ดังนั้นบริษัทผู้ผลิตก็จะถัวความเสี่ยง โดยการซื้อสัญญาฟิวเจอร์สของยางที่ส่งมอบในอีก 6 เดือนข้างหน้า โดยยอมจ่ายในราคาที่สูงกว่าที่ควรจะเป็นเล็กน้อย เช่น 50.5 บาทต่อกิโลกรัม นายสมใจ จะเก็งกำไรเพิ่มในตลาดฟิวเจอร์ส แทนที่จะรอขายยางในอีก 6 เดือนข้างหน้า โดยการขายสัญญาฟิวเจอร์สล่วงหน้าที่ราคา 50.5 บาทต่อกิโลกรัม ดังนั้นนายสมใจ สามารถทำกำไรเพิ่มขึ้นเป็น 1.50 บาทต่อกิโลกรัม (ขายล่วงหน้าที่ 50.5 บาท หักด้วยต้นทุน 45</w:t>
      </w:r>
      <w:r w:rsidR="00F71152">
        <w:rPr>
          <w:rFonts w:hint="cs"/>
          <w:cs/>
        </w:rPr>
        <w:t xml:space="preserve"> </w:t>
      </w:r>
      <w:r w:rsidRPr="00513B73">
        <w:rPr>
          <w:rFonts w:hint="cs"/>
          <w:cs/>
        </w:rPr>
        <w:t>+</w:t>
      </w:r>
      <w:r w:rsidR="00F71152">
        <w:rPr>
          <w:rFonts w:hint="cs"/>
          <w:cs/>
        </w:rPr>
        <w:t xml:space="preserve"> </w:t>
      </w:r>
      <w:r w:rsidRPr="00513B73">
        <w:rPr>
          <w:rFonts w:hint="cs"/>
          <w:cs/>
        </w:rPr>
        <w:t>4 บาท)</w:t>
      </w:r>
    </w:p>
    <w:p w:rsidR="00B97B4D" w:rsidRPr="00513B73" w:rsidRDefault="00E04D2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2. ผู้ประกันความเสี่ยง (</w:t>
      </w:r>
      <w:r w:rsidRPr="00513B73">
        <w:t>Hedger</w:t>
      </w:r>
      <w:r w:rsidRPr="00513B73">
        <w:rPr>
          <w:rFonts w:hint="cs"/>
          <w:cs/>
        </w:rPr>
        <w:t>) หมายถึง ผู้ที่ซื้อขายฟิวเจอร์สที่มีความเกี่ยวข้องกับสินทรัพย์มูลฐานที่ผูกกับฟิวเจอร์ส และทำการซื้อขายเพื่อป้องกันความเสี่ยงของตนเอง</w:t>
      </w:r>
    </w:p>
    <w:p w:rsidR="00EE684E" w:rsidRPr="00513B73" w:rsidRDefault="00EE684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E04D2C" w:rsidRPr="00513B73" w:rsidRDefault="000605F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b/>
          <w:bCs/>
          <w:cs/>
        </w:rPr>
        <w:tab/>
      </w:r>
      <w:r w:rsidR="00E04D2C" w:rsidRPr="00513B73">
        <w:rPr>
          <w:rFonts w:hint="cs"/>
          <w:b/>
          <w:bCs/>
          <w:cs/>
        </w:rPr>
        <w:t>ตัวอย่าง</w:t>
      </w:r>
      <w:r w:rsidR="006C3531" w:rsidRPr="00513B73">
        <w:rPr>
          <w:rFonts w:hint="cs"/>
          <w:b/>
          <w:bCs/>
          <w:cs/>
        </w:rPr>
        <w:t>ที่</w:t>
      </w:r>
      <w:r w:rsidR="00E04D2C" w:rsidRPr="00513B73">
        <w:rPr>
          <w:rFonts w:hint="cs"/>
          <w:b/>
          <w:bCs/>
          <w:cs/>
        </w:rPr>
        <w:t xml:space="preserve"> 1.2</w:t>
      </w:r>
      <w:r w:rsidR="00E04D2C" w:rsidRPr="00513B73">
        <w:rPr>
          <w:rFonts w:hint="cs"/>
          <w:cs/>
        </w:rPr>
        <w:t xml:space="preserve"> การใช้สัญญาฟิวเจอร์สในการป้องกันความเสี่ยง</w:t>
      </w:r>
      <w:r w:rsidR="00FA17FE" w:rsidRPr="00FA17FE">
        <w:rPr>
          <w:color w:val="FFFFFF" w:themeColor="background1"/>
        </w:rPr>
        <w:t>.</w:t>
      </w:r>
      <w:r>
        <w:rPr>
          <w:rFonts w:hint="cs"/>
          <w:cs/>
        </w:rPr>
        <w:t>(</w:t>
      </w:r>
      <w:r w:rsidRPr="00513B73">
        <w:rPr>
          <w:rFonts w:hint="cs"/>
          <w:cs/>
        </w:rPr>
        <w:t xml:space="preserve">สถาบันพัฒนาความรู้ </w:t>
      </w:r>
      <w:r>
        <w:rPr>
          <w:rFonts w:hint="cs"/>
          <w:cs/>
        </w:rPr>
        <w:t xml:space="preserve">  </w:t>
      </w:r>
      <w:r w:rsidRPr="00513B73">
        <w:rPr>
          <w:rFonts w:hint="cs"/>
          <w:cs/>
        </w:rPr>
        <w:t>ตลาดทุน ตลาดหลักทรัพย์แห่</w:t>
      </w:r>
      <w:r>
        <w:rPr>
          <w:rFonts w:hint="cs"/>
          <w:cs/>
        </w:rPr>
        <w:t>งประเทศไทย</w:t>
      </w:r>
      <w:r w:rsidR="001A3D90">
        <w:t>.</w:t>
      </w:r>
      <w:r w:rsidRPr="00513B73">
        <w:rPr>
          <w:rFonts w:hint="cs"/>
          <w:cs/>
        </w:rPr>
        <w:t xml:space="preserve"> 2551</w:t>
      </w:r>
      <w:r w:rsidR="001A3D90">
        <w:rPr>
          <w:rFonts w:hint="cs"/>
          <w:cs/>
        </w:rPr>
        <w:t xml:space="preserve"> </w:t>
      </w:r>
      <w:r w:rsidR="005319D9">
        <w:t xml:space="preserve">: </w:t>
      </w:r>
      <w:r>
        <w:rPr>
          <w:rFonts w:hint="cs"/>
          <w:cs/>
        </w:rPr>
        <w:t>10)</w:t>
      </w:r>
    </w:p>
    <w:p w:rsidR="009C6B20" w:rsidRPr="00513B73" w:rsidRDefault="009C6B2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บริษัท </w:t>
      </w:r>
      <w:r w:rsidR="007A12EB">
        <w:t>ABC</w:t>
      </w:r>
      <w:r w:rsidR="007A12EB" w:rsidRPr="007A12EB">
        <w:rPr>
          <w:color w:val="FFFFFF" w:themeColor="background1"/>
        </w:rPr>
        <w:t>.</w:t>
      </w:r>
      <w:r w:rsidRPr="00513B73">
        <w:rPr>
          <w:rFonts w:hint="cs"/>
          <w:cs/>
        </w:rPr>
        <w:t>จำกัด ได้สั่งซื้อสินค้าจากผู้ผลิตชาวจีนรายหนึ่ง โ</w:t>
      </w:r>
      <w:r w:rsidR="001A7050" w:rsidRPr="00513B73">
        <w:rPr>
          <w:rFonts w:hint="cs"/>
          <w:cs/>
        </w:rPr>
        <w:t>ดยจะมีการชำระเงินทั้งสิ</w:t>
      </w:r>
      <w:r w:rsidR="00B74E22" w:rsidRPr="00513B73">
        <w:rPr>
          <w:rFonts w:hint="cs"/>
          <w:cs/>
        </w:rPr>
        <w:t>้</w:t>
      </w:r>
      <w:r w:rsidR="001A7050" w:rsidRPr="00513B73">
        <w:rPr>
          <w:rFonts w:hint="cs"/>
          <w:cs/>
        </w:rPr>
        <w:t>นจำนวน 1</w:t>
      </w:r>
      <w:r w:rsidRPr="00513B73">
        <w:rPr>
          <w:rFonts w:hint="cs"/>
          <w:cs/>
        </w:rPr>
        <w:t xml:space="preserve"> ล้านดอลลาร์สหรัฐอเมริกา ในอีก 6 เดือนข้างหน้า บริษัท </w:t>
      </w:r>
      <w:r w:rsidRPr="00513B73">
        <w:t>ABC</w:t>
      </w:r>
      <w:r w:rsidRPr="00513B73">
        <w:rPr>
          <w:rFonts w:hint="cs"/>
          <w:cs/>
        </w:rPr>
        <w:t xml:space="preserve"> จำกัด มีความกังวลว่าอัตราแลกเปลี่ยนดอลลาร์กับเงินบาทในอนาคตจะเปลี่ยนไป</w:t>
      </w:r>
      <w:r w:rsidR="001A7050" w:rsidRPr="00513B73">
        <w:rPr>
          <w:rFonts w:hint="cs"/>
          <w:cs/>
        </w:rPr>
        <w:t xml:space="preserve"> ส่งผลให้บริษัทอาจต้องชำระเงินเพิ่มขึ้น ดังนั้น บริษัทจึงตัดสินใจซื้อสัญญาฟิวเจอร์สของอัตราแลกเปลี่ยน เช่น ที่ราคา 40 บาท เพื่อป้องกันความเสี่ยง จะเห็นได้ว่า เมื่อครบกำหนด 6 เดือน ไม่ว่าอัตราแลกเปลี่ยนจะเป็นเท่าไรก็ตาม บริษัท </w:t>
      </w:r>
      <w:r w:rsidR="001A7050" w:rsidRPr="00513B73">
        <w:t>ABC</w:t>
      </w:r>
      <w:r w:rsidR="001A7050" w:rsidRPr="00513B73">
        <w:rPr>
          <w:rFonts w:hint="cs"/>
          <w:cs/>
        </w:rPr>
        <w:t xml:space="preserve"> จำกัด ก็จะส่งมอบเงินเพียง 40</w:t>
      </w:r>
      <w:r w:rsidR="001A7050" w:rsidRPr="00513B73">
        <w:t xml:space="preserve">,000,000 </w:t>
      </w:r>
      <w:r w:rsidR="001A7050" w:rsidRPr="00513B73">
        <w:rPr>
          <w:rFonts w:hint="cs"/>
          <w:cs/>
        </w:rPr>
        <w:t xml:space="preserve">บาท เท่านั้น ซึ่งจะเห็นว่า บริษัท </w:t>
      </w:r>
      <w:r w:rsidR="001A7050" w:rsidRPr="00513B73">
        <w:t>ABC</w:t>
      </w:r>
      <w:r w:rsidR="001A7050" w:rsidRPr="00513B73">
        <w:rPr>
          <w:rFonts w:hint="cs"/>
          <w:cs/>
        </w:rPr>
        <w:t xml:space="preserve"> จำกัด สามารถจำกัดความเสี่ยงของอัตราแลกเปลี่ยนออกไปได้โดยใช้สัญญาฟิวเจอร์ส</w:t>
      </w:r>
    </w:p>
    <w:p w:rsidR="001A7050" w:rsidRPr="00513B73" w:rsidRDefault="001A705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lastRenderedPageBreak/>
        <w:tab/>
        <w:t xml:space="preserve">3. </w:t>
      </w:r>
      <w:r w:rsidR="002B2DEF" w:rsidRPr="00513B73">
        <w:rPr>
          <w:rFonts w:hint="cs"/>
          <w:cs/>
        </w:rPr>
        <w:t>นักค้ากำไร (</w:t>
      </w:r>
      <w:r w:rsidR="002B2DEF" w:rsidRPr="00513B73">
        <w:t>Arbitrageur</w:t>
      </w:r>
      <w:r w:rsidR="002B2DEF" w:rsidRPr="00513B73">
        <w:rPr>
          <w:rFonts w:hint="cs"/>
          <w:cs/>
        </w:rPr>
        <w:t>)</w:t>
      </w:r>
      <w:r w:rsidR="007A12EB">
        <w:rPr>
          <w:color w:val="FFFFFF" w:themeColor="background1"/>
        </w:rPr>
        <w:t>.</w:t>
      </w:r>
      <w:r w:rsidR="002B2DEF" w:rsidRPr="00513B73">
        <w:rPr>
          <w:rFonts w:hint="cs"/>
          <w:cs/>
        </w:rPr>
        <w:t xml:space="preserve">เป็นนักลงทุนที่ทำการซื้อขายเนื่องจากเห็นความไม่สมดุลของตลาด </w:t>
      </w:r>
      <w:r w:rsidR="002B2DEF" w:rsidRPr="00513B73">
        <w:t>Arbitrageur</w:t>
      </w:r>
      <w:r w:rsidR="002B2DEF" w:rsidRPr="00513B73">
        <w:rPr>
          <w:rFonts w:hint="cs"/>
          <w:cs/>
        </w:rPr>
        <w:t xml:space="preserve"> จะต่างจากนักเก็งกำไร เพราะจะทำการซื้อขายทั้งสองทาง ดังนั้นการทำกำไรของ </w:t>
      </w:r>
      <w:r w:rsidR="002B2DEF" w:rsidRPr="00513B73">
        <w:t>Arbitrageur</w:t>
      </w:r>
      <w:r w:rsidR="002B2DEF" w:rsidRPr="00513B73">
        <w:rPr>
          <w:rFonts w:hint="cs"/>
          <w:cs/>
        </w:rPr>
        <w:t xml:space="preserve"> จึงเป็นการทำกำไรที่ไม่มีความเสี่ยง</w:t>
      </w:r>
    </w:p>
    <w:p w:rsidR="006D6DCB" w:rsidRPr="00513B73" w:rsidRDefault="006D6DC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6D6DCB" w:rsidRPr="00513B73" w:rsidRDefault="000605FC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rFonts w:hint="cs"/>
          <w:b/>
          <w:bCs/>
          <w:cs/>
        </w:rPr>
        <w:tab/>
      </w:r>
      <w:r w:rsidR="006D6DCB" w:rsidRPr="00513B73">
        <w:rPr>
          <w:rFonts w:hint="cs"/>
          <w:b/>
          <w:bCs/>
          <w:cs/>
        </w:rPr>
        <w:t>ตัวอย่าง</w:t>
      </w:r>
      <w:r w:rsidR="006C3531" w:rsidRPr="00513B73">
        <w:rPr>
          <w:rFonts w:hint="cs"/>
          <w:b/>
          <w:bCs/>
          <w:cs/>
        </w:rPr>
        <w:t>ที่</w:t>
      </w:r>
      <w:r w:rsidR="006D6DCB" w:rsidRPr="00513B73">
        <w:rPr>
          <w:rFonts w:hint="cs"/>
          <w:b/>
          <w:bCs/>
          <w:cs/>
        </w:rPr>
        <w:t xml:space="preserve"> 1.3</w:t>
      </w:r>
      <w:r w:rsidR="006D6DCB" w:rsidRPr="00513B73">
        <w:rPr>
          <w:rFonts w:hint="cs"/>
          <w:cs/>
        </w:rPr>
        <w:t xml:space="preserve"> การใช้</w:t>
      </w:r>
      <w:r w:rsidR="003C103F">
        <w:rPr>
          <w:rFonts w:hint="cs"/>
          <w:cs/>
        </w:rPr>
        <w:t>สัญญาสิทธิ</w:t>
      </w:r>
      <w:r w:rsidR="006D6DCB" w:rsidRPr="00513B73">
        <w:rPr>
          <w:rFonts w:hint="cs"/>
          <w:cs/>
        </w:rPr>
        <w:t>ออปชั่นในการค้ากำไร</w:t>
      </w:r>
      <w:r>
        <w:rPr>
          <w:rFonts w:hint="cs"/>
          <w:cs/>
        </w:rPr>
        <w:t xml:space="preserve"> (</w:t>
      </w:r>
      <w:r w:rsidRPr="00513B73">
        <w:rPr>
          <w:rFonts w:hint="cs"/>
          <w:cs/>
        </w:rPr>
        <w:t xml:space="preserve">สถาบันพัฒนาความรู้ ตลาดทุน </w:t>
      </w:r>
      <w:r>
        <w:rPr>
          <w:rFonts w:hint="cs"/>
          <w:cs/>
        </w:rPr>
        <w:t xml:space="preserve">         </w:t>
      </w:r>
      <w:r w:rsidRPr="00513B73">
        <w:rPr>
          <w:rFonts w:hint="cs"/>
          <w:cs/>
        </w:rPr>
        <w:t>ตลาดหลักทรัพย์แห่</w:t>
      </w:r>
      <w:r>
        <w:rPr>
          <w:rFonts w:hint="cs"/>
          <w:cs/>
        </w:rPr>
        <w:t>งประเทศไทย</w:t>
      </w:r>
      <w:r w:rsidR="001A3D90">
        <w:t>.</w:t>
      </w:r>
      <w:r w:rsidRPr="00513B73">
        <w:rPr>
          <w:rFonts w:hint="cs"/>
          <w:cs/>
        </w:rPr>
        <w:t xml:space="preserve"> 2551</w:t>
      </w:r>
      <w:r w:rsidR="001A3D90">
        <w:rPr>
          <w:rFonts w:hint="cs"/>
          <w:cs/>
        </w:rPr>
        <w:t xml:space="preserve"> </w:t>
      </w:r>
      <w:r w:rsidR="00EA5286">
        <w:t>:</w:t>
      </w:r>
      <w:r w:rsidR="00EA5286" w:rsidRPr="00EA5286">
        <w:rPr>
          <w:rFonts w:hint="cs"/>
          <w:color w:val="FFFFFF" w:themeColor="background1"/>
          <w:cs/>
        </w:rPr>
        <w:t>.</w:t>
      </w:r>
      <w:r>
        <w:rPr>
          <w:rFonts w:hint="cs"/>
          <w:cs/>
        </w:rPr>
        <w:t>13)</w:t>
      </w:r>
    </w:p>
    <w:p w:rsidR="006D6DCB" w:rsidRPr="00513B73" w:rsidRDefault="006D6DCB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ราคาหุ้นของ บริษัท </w:t>
      </w:r>
      <w:r w:rsidRPr="00513B73">
        <w:t>ABC</w:t>
      </w:r>
      <w:r w:rsidRPr="00513B73">
        <w:rPr>
          <w:rFonts w:hint="cs"/>
          <w:cs/>
        </w:rPr>
        <w:t xml:space="preserve"> จำกัด</w:t>
      </w:r>
      <w:r w:rsidRPr="00513B73">
        <w:t xml:space="preserve"> </w:t>
      </w:r>
      <w:r w:rsidRPr="00513B73">
        <w:rPr>
          <w:rFonts w:hint="cs"/>
          <w:cs/>
        </w:rPr>
        <w:t>ขายอยู่ที่ระดับราคา 10 บาท ในขณะเดียวกัน</w:t>
      </w:r>
      <w:r w:rsidR="003C103F">
        <w:rPr>
          <w:rFonts w:hint="cs"/>
          <w:cs/>
        </w:rPr>
        <w:t xml:space="preserve">สัญญาสิทธิ </w:t>
      </w:r>
      <w:r w:rsidRPr="00513B73">
        <w:rPr>
          <w:rFonts w:hint="cs"/>
          <w:cs/>
        </w:rPr>
        <w:t>คอลออปชั่นข</w:t>
      </w:r>
      <w:r w:rsidR="00B30867" w:rsidRPr="00513B73">
        <w:rPr>
          <w:rFonts w:hint="cs"/>
          <w:cs/>
        </w:rPr>
        <w:t>อง</w:t>
      </w:r>
      <w:r w:rsidRPr="00513B73">
        <w:rPr>
          <w:rFonts w:hint="cs"/>
          <w:cs/>
        </w:rPr>
        <w:t xml:space="preserve">บริษัท </w:t>
      </w:r>
      <w:r w:rsidRPr="00513B73">
        <w:t>ABC</w:t>
      </w:r>
      <w:r w:rsidR="00B30867" w:rsidRPr="00513B73">
        <w:rPr>
          <w:rFonts w:hint="cs"/>
          <w:cs/>
        </w:rPr>
        <w:t xml:space="preserve"> จำกัด ที่ให้สิทธิซื้อหุ้นของ</w:t>
      </w:r>
      <w:r w:rsidRPr="00513B73">
        <w:rPr>
          <w:rFonts w:hint="cs"/>
          <w:cs/>
        </w:rPr>
        <w:t xml:space="preserve">บริษัท </w:t>
      </w:r>
      <w:r w:rsidRPr="00513B73">
        <w:t>ABC</w:t>
      </w:r>
      <w:r w:rsidRPr="00513B73">
        <w:rPr>
          <w:rFonts w:hint="cs"/>
          <w:cs/>
        </w:rPr>
        <w:t xml:space="preserve"> จำกัด ในราคา 7 บาท ใน</w:t>
      </w:r>
      <w:r w:rsidR="00B30867" w:rsidRPr="00513B73">
        <w:rPr>
          <w:rFonts w:hint="cs"/>
          <w:cs/>
        </w:rPr>
        <w:t>อีก</w:t>
      </w:r>
      <w:r w:rsidR="003C103F" w:rsidRPr="003C103F">
        <w:rPr>
          <w:rFonts w:hint="cs"/>
          <w:color w:val="FFFFFF" w:themeColor="background1"/>
          <w:cs/>
        </w:rPr>
        <w:t>.</w:t>
      </w:r>
      <w:r w:rsidRPr="00513B73">
        <w:rPr>
          <w:rFonts w:hint="cs"/>
          <w:cs/>
        </w:rPr>
        <w:t xml:space="preserve">1 เดือนข้างหน้า ขายอยู่ที่ 1.20 บาท นักค้ากำไรจะเข้ามาซื้อขาย โดยการยืมหุ้นของ บริษัท </w:t>
      </w:r>
      <w:r w:rsidRPr="00513B73">
        <w:t>ABC</w:t>
      </w:r>
      <w:r w:rsidRPr="00513B73">
        <w:rPr>
          <w:rFonts w:hint="cs"/>
          <w:cs/>
        </w:rPr>
        <w:t xml:space="preserve"> จำกัด มาขายออกไปก่อน</w:t>
      </w:r>
      <w:r w:rsidR="009C2154" w:rsidRPr="00513B73">
        <w:rPr>
          <w:rFonts w:hint="cs"/>
          <w:cs/>
        </w:rPr>
        <w:t xml:space="preserve"> จากนั้นซื้อ</w:t>
      </w:r>
      <w:r w:rsidR="003C103F">
        <w:rPr>
          <w:rFonts w:hint="cs"/>
          <w:cs/>
        </w:rPr>
        <w:t>สัญญาสิทธิ</w:t>
      </w:r>
      <w:r w:rsidR="009C2154" w:rsidRPr="00513B73">
        <w:rPr>
          <w:rFonts w:hint="cs"/>
          <w:cs/>
        </w:rPr>
        <w:t>คอลออปชั่นมาเก็บไว้ เมื่อเวลาผ่านไป 1 เดือน ก็ใช้สิทธิซื้อหุ้นและนำมาคืนผู้ที่ให้ยืม</w:t>
      </w:r>
      <w:r w:rsidR="00B43A57" w:rsidRPr="00513B73">
        <w:rPr>
          <w:rFonts w:hint="cs"/>
          <w:cs/>
        </w:rPr>
        <w:t xml:space="preserve"> เมื่อพิจารณาผลการลงทุนจะ</w:t>
      </w:r>
      <w:r w:rsidR="00174682" w:rsidRPr="00513B73">
        <w:rPr>
          <w:rFonts w:hint="cs"/>
          <w:cs/>
        </w:rPr>
        <w:t>เห็นว่า นักค้ากำไรจะได้รับกำไร 1</w:t>
      </w:r>
      <w:r w:rsidR="00B43A57" w:rsidRPr="00513B73">
        <w:rPr>
          <w:rFonts w:hint="cs"/>
          <w:cs/>
        </w:rPr>
        <w:t>.80 บาทต่อหุ้น โดยปราศจากความเสี่ยง</w:t>
      </w:r>
      <w:r w:rsidR="00174682" w:rsidRPr="00513B73">
        <w:rPr>
          <w:rFonts w:hint="cs"/>
          <w:cs/>
        </w:rPr>
        <w:t xml:space="preserve"> (ขายหุ้นได้รับเงิน 10 บาท หักด้วยราคา</w:t>
      </w:r>
      <w:r w:rsidR="003C103F">
        <w:rPr>
          <w:rFonts w:hint="cs"/>
          <w:cs/>
        </w:rPr>
        <w:t>ของสัญญาสิทธิ</w:t>
      </w:r>
      <w:r w:rsidR="00174682" w:rsidRPr="00513B73">
        <w:rPr>
          <w:rFonts w:hint="cs"/>
          <w:cs/>
        </w:rPr>
        <w:t>คอลออปชั่น 1.20 บาท และราคาใช้สิทธิ 7 บาท) อย่างไรก็ตามเหตุการณ์เช่นนี้จะเกิดอยู่ได้ไม่นาน เพราะเมื่</w:t>
      </w:r>
      <w:r w:rsidR="00B30867" w:rsidRPr="00513B73">
        <w:rPr>
          <w:rFonts w:hint="cs"/>
          <w:cs/>
        </w:rPr>
        <w:t>อทุกคนทราบก็จะใช้กลยุทธ์เดี</w:t>
      </w:r>
      <w:r w:rsidR="00174682" w:rsidRPr="00513B73">
        <w:rPr>
          <w:rFonts w:hint="cs"/>
          <w:cs/>
        </w:rPr>
        <w:t>ยวกัน กล่าวคือ ทุกคนก็จะยืมหุ้นมาขายทำให้ราคาลดลง และทุกคนก็จะซื้อ</w:t>
      </w:r>
      <w:r w:rsidR="003C103F">
        <w:rPr>
          <w:rFonts w:hint="cs"/>
          <w:cs/>
        </w:rPr>
        <w:t>สัญญาสิทธิออปชั่น</w:t>
      </w:r>
      <w:r w:rsidR="00174682" w:rsidRPr="00513B73">
        <w:rPr>
          <w:rFonts w:hint="cs"/>
          <w:cs/>
        </w:rPr>
        <w:t>ทำให้ราค</w:t>
      </w:r>
      <w:r w:rsidR="003C103F">
        <w:rPr>
          <w:rFonts w:hint="cs"/>
          <w:cs/>
        </w:rPr>
        <w:t>าเพิ่มขึ้น</w:t>
      </w:r>
      <w:r w:rsidR="00174682" w:rsidRPr="00513B73">
        <w:rPr>
          <w:rFonts w:hint="cs"/>
          <w:cs/>
        </w:rPr>
        <w:t>จนกระทั่งส่วนต่างนี้หายไปในที่สุด</w:t>
      </w:r>
    </w:p>
    <w:p w:rsidR="002E7809" w:rsidRPr="00513B73" w:rsidRDefault="002E780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4. นักค้าตราสาร โดยแบ่งเป็น </w:t>
      </w:r>
      <w:r w:rsidRPr="00513B73">
        <w:t xml:space="preserve">Broker </w:t>
      </w:r>
      <w:r w:rsidRPr="00513B73">
        <w:rPr>
          <w:rFonts w:hint="cs"/>
          <w:cs/>
        </w:rPr>
        <w:t xml:space="preserve">ซึ่งเป็นผู้รับคำสั่งซื้อขายจากลูกค้า เพื่อทำการซื้อขายในตลาด และ </w:t>
      </w:r>
      <w:r w:rsidRPr="00513B73">
        <w:t xml:space="preserve">Trader </w:t>
      </w:r>
      <w:r w:rsidRPr="00513B73">
        <w:rPr>
          <w:rFonts w:hint="cs"/>
          <w:cs/>
        </w:rPr>
        <w:t>ซึ่งซื้อขายในตลาดโดยตรง แต่เป็นการซื้อขายให้กับพอร์ตของบริษัทตนเอง</w:t>
      </w:r>
    </w:p>
    <w:p w:rsidR="002E7809" w:rsidRPr="00513B73" w:rsidRDefault="002E780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ab/>
        <w:t xml:space="preserve">5. </w:t>
      </w:r>
      <w:r w:rsidRPr="00513B73">
        <w:t xml:space="preserve">Market Maker </w:t>
      </w:r>
      <w:r w:rsidRPr="00513B73">
        <w:rPr>
          <w:rFonts w:hint="cs"/>
          <w:cs/>
        </w:rPr>
        <w:t xml:space="preserve">เป็นผู้ซื้อขายให้กับพอร์ตของบริษัทตนเองเช่นเดียวกับ </w:t>
      </w:r>
      <w:r w:rsidRPr="00513B73">
        <w:t xml:space="preserve">Trader </w:t>
      </w:r>
      <w:r w:rsidRPr="00513B73">
        <w:rPr>
          <w:rFonts w:hint="cs"/>
          <w:cs/>
        </w:rPr>
        <w:t xml:space="preserve">แต่มีความแตกต่างกัน คือ จะต้องเป็นผู้สร้างสภาพคล่องให้กับตลาดด้วย ดังนั้น </w:t>
      </w:r>
      <w:r w:rsidRPr="00513B73">
        <w:t>Market Maker</w:t>
      </w:r>
      <w:r w:rsidRPr="00513B73">
        <w:rPr>
          <w:rFonts w:hint="cs"/>
          <w:cs/>
        </w:rPr>
        <w:t xml:space="preserve"> จะต้องคอยส่งราคาเสนอซื้อ เสนอขายให้กับตลาด เพื่อสร้างสภาพคล่องตลอดเวลา</w:t>
      </w:r>
    </w:p>
    <w:p w:rsidR="00B97B4D" w:rsidRPr="00513B73" w:rsidRDefault="0055150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>จากที่</w:t>
      </w:r>
      <w:r w:rsidR="00EE684E" w:rsidRPr="00513B73">
        <w:rPr>
          <w:rFonts w:hint="cs"/>
          <w:cs/>
        </w:rPr>
        <w:t>กล่าวมาข้างต้น</w:t>
      </w:r>
      <w:r w:rsidRPr="00513B73">
        <w:rPr>
          <w:rFonts w:hint="cs"/>
          <w:cs/>
        </w:rPr>
        <w:t>สามารถสรุปได้ว่า ประเภทของนักลงทุนในตราสารอนุพันธ์ทางการเงิน</w:t>
      </w:r>
      <w:r w:rsidRPr="00513B73">
        <w:t xml:space="preserve"> </w:t>
      </w:r>
      <w:r w:rsidRPr="00513B73">
        <w:rPr>
          <w:rFonts w:hint="cs"/>
          <w:cs/>
        </w:rPr>
        <w:t>แบ่งออกเป็น 5 ประเภท ได้แก่ (1) นักเก็งกำไร (2) ผู้ประก</w:t>
      </w:r>
      <w:r w:rsidR="007A12EB">
        <w:rPr>
          <w:rFonts w:hint="cs"/>
          <w:cs/>
        </w:rPr>
        <w:t>ันความเสี่ยง (3)</w:t>
      </w:r>
      <w:r w:rsidR="007A12EB">
        <w:rPr>
          <w:color w:val="FFFFFF" w:themeColor="background1"/>
        </w:rPr>
        <w:t>.</w:t>
      </w:r>
      <w:r w:rsidR="007A12EB">
        <w:rPr>
          <w:rFonts w:hint="cs"/>
          <w:cs/>
        </w:rPr>
        <w:t>นักค้ากำไร (4)</w:t>
      </w:r>
      <w:r w:rsidR="007A12EB">
        <w:rPr>
          <w:color w:val="FFFFFF" w:themeColor="background1"/>
        </w:rPr>
        <w:t>.</w:t>
      </w:r>
      <w:r w:rsidRPr="00513B73">
        <w:rPr>
          <w:rFonts w:hint="cs"/>
          <w:cs/>
        </w:rPr>
        <w:t>นักค้า</w:t>
      </w:r>
      <w:r w:rsidR="007A12EB">
        <w:rPr>
          <w:rFonts w:hint="cs"/>
          <w:cs/>
        </w:rPr>
        <w:t xml:space="preserve">  </w:t>
      </w:r>
      <w:r w:rsidRPr="00513B73">
        <w:rPr>
          <w:rFonts w:hint="cs"/>
          <w:cs/>
        </w:rPr>
        <w:t xml:space="preserve">ตราสาร และ (5) </w:t>
      </w:r>
      <w:r w:rsidR="007A12EB">
        <w:t>Market</w:t>
      </w:r>
      <w:r w:rsidR="007A12EB" w:rsidRPr="007A12EB">
        <w:rPr>
          <w:color w:val="FFFFFF" w:themeColor="background1"/>
        </w:rPr>
        <w:t>.</w:t>
      </w:r>
      <w:r w:rsidRPr="00513B73">
        <w:t>Maker</w:t>
      </w:r>
      <w:r w:rsidRPr="00513B73">
        <w:rPr>
          <w:rFonts w:hint="cs"/>
          <w:cs/>
        </w:rPr>
        <w:t xml:space="preserve"> นอกจากนี้แล้ว </w:t>
      </w:r>
      <w:r w:rsidR="001D4555" w:rsidRPr="00513B73">
        <w:rPr>
          <w:rFonts w:hint="cs"/>
          <w:cs/>
        </w:rPr>
        <w:t>การที่จะทราบได้ว่านักลงทุนแต่ละคนจัดอยู่เป็น</w:t>
      </w:r>
      <w:r w:rsidR="007A12EB">
        <w:rPr>
          <w:rFonts w:hint="cs"/>
          <w:cs/>
        </w:rPr>
        <w:t xml:space="preserve">  </w:t>
      </w:r>
      <w:r w:rsidR="001D4555" w:rsidRPr="00513B73">
        <w:rPr>
          <w:rFonts w:hint="cs"/>
          <w:cs/>
        </w:rPr>
        <w:t>นักลงทุนประเภทใดนั้น สามารถพิจารณาได้จากจุดมุ่งหมายของผู้ลงทุนเองเป็นหลัก</w:t>
      </w:r>
    </w:p>
    <w:p w:rsidR="00E61C83" w:rsidRPr="00513B73" w:rsidRDefault="00E61C8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55150E" w:rsidRPr="00513B73" w:rsidRDefault="0055150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b/>
          <w:bCs/>
          <w:sz w:val="36"/>
          <w:szCs w:val="36"/>
          <w:cs/>
        </w:rPr>
        <w:t>ขั้นตอนการซื้อขายตราสารอนุพันธ์ทางการเงินที่ใช้ในปัจจุบัน</w:t>
      </w:r>
    </w:p>
    <w:p w:rsidR="0055150E" w:rsidRPr="00513B73" w:rsidRDefault="0055150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343B69" w:rsidRPr="00513B73" w:rsidRDefault="00343B6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Pr="00513B73">
        <w:rPr>
          <w:rFonts w:hint="cs"/>
          <w:cs/>
        </w:rPr>
        <w:t>การซื้อขายตราสารอนุพันธ์ทางการเงินที่ใช้ในปัจจุบัน โดยทั่วไปแล้วจะทำการซื้อขายผ่านทางระบบอิเล็กทรอนิก (</w:t>
      </w:r>
      <w:r w:rsidR="007A12EB">
        <w:t>Electronic</w:t>
      </w:r>
      <w:r w:rsidR="007A12EB" w:rsidRPr="007A12EB">
        <w:rPr>
          <w:color w:val="FFFFFF" w:themeColor="background1"/>
        </w:rPr>
        <w:t>.</w:t>
      </w:r>
      <w:r w:rsidRPr="00513B73">
        <w:t>Markets</w:t>
      </w:r>
      <w:r w:rsidRPr="00513B73">
        <w:rPr>
          <w:rFonts w:hint="cs"/>
          <w:cs/>
        </w:rPr>
        <w:t xml:space="preserve">) โดยที่ทั้งผู้ซื้อและผู้ขายจะทำการส่งคำสั่งซื้อขายผ่านทางคีย์บอร์ด และหน้าจอคอมพิวเตอร์ หลังจากนั้นระบบจะทำการจับคู่ผู้ซื้อและผู้ขายเอง โดยระบบจะจับคู่คำสั่งซื้อที่สอดคล้องกับคำสั่งขาย เช่น ผู้ขายต้องการขายที่ราคา 150 บาทต่อหุ้น ผู้ซื้อที่ส่งคำสั่งซื้อที่ราคา 150 บาทต่อหุ้น ระบบจะทำการจับคู่ให้ก่อนคำสั่งซื้อที่ถูกกว่า 150 บาทต่อหุ้น </w:t>
      </w:r>
    </w:p>
    <w:p w:rsidR="00B70A47" w:rsidRPr="00513B73" w:rsidRDefault="004B318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B70A47" w:rsidRPr="00513B73">
        <w:rPr>
          <w:cs/>
        </w:rPr>
        <w:t>ผู้ลงทุนที่ต้องการซื้อขายในตลาดสัญญาซื้อขายล่วงหน้าสามารถทำการสั่งซื้อขายผ่านบริษัทสมาชิกของตลาดสัญญาซื้อขายล่วงหน้า</w:t>
      </w:r>
      <w:r w:rsidR="00B30867" w:rsidRPr="00513B73">
        <w:rPr>
          <w:rFonts w:hint="cs"/>
          <w:cs/>
        </w:rPr>
        <w:t xml:space="preserve"> </w:t>
      </w:r>
      <w:r w:rsidR="00B70A47" w:rsidRPr="00513B73">
        <w:rPr>
          <w:cs/>
        </w:rPr>
        <w:t>เมื่อผู้ลงทุนสั่งซื้อขายผ่านบริษัทสมาชิกแล้ว บริษัทสมาชิกจะทำการซื้อขายเข้ามายังระบบการซื้อขายของตลาดสัญญาซื้อขายล่วงหน้า</w:t>
      </w:r>
      <w:r w:rsidR="00B30867" w:rsidRPr="00513B73">
        <w:rPr>
          <w:rFonts w:hint="cs"/>
          <w:cs/>
        </w:rPr>
        <w:t xml:space="preserve"> </w:t>
      </w:r>
      <w:r w:rsidR="00B70A47" w:rsidRPr="00513B73">
        <w:rPr>
          <w:cs/>
        </w:rPr>
        <w:t>โดยตลาดสัญญาซื้อขายล่วงหน้าจะทำหน้าที่เป็นศูนย</w:t>
      </w:r>
      <w:r w:rsidR="00B30867" w:rsidRPr="00513B73">
        <w:rPr>
          <w:cs/>
        </w:rPr>
        <w:t>์กลางการซื้อขายดังกล่าว ทั้งนี้</w:t>
      </w:r>
      <w:r w:rsidR="00B70A47" w:rsidRPr="00513B73">
        <w:rPr>
          <w:cs/>
        </w:rPr>
        <w:t>ในการซื้อขายอนุพันธ์ผู้ลงทุนสามารถทำ</w:t>
      </w:r>
      <w:r w:rsidR="00B70A47" w:rsidRPr="00513B73">
        <w:rPr>
          <w:cs/>
        </w:rPr>
        <w:lastRenderedPageBreak/>
        <w:t xml:space="preserve">การซื้อขายได้ 2 วิธี </w:t>
      </w:r>
      <w:r w:rsidR="00B30867" w:rsidRPr="00513B73">
        <w:rPr>
          <w:rFonts w:hint="cs"/>
          <w:cs/>
        </w:rPr>
        <w:t xml:space="preserve">สามารถอธิบายได้ </w:t>
      </w:r>
      <w:r w:rsidR="00B70A47" w:rsidRPr="00513B73">
        <w:rPr>
          <w:cs/>
        </w:rPr>
        <w:t>ดังนี้</w:t>
      </w:r>
      <w:r w:rsidR="00B70A47" w:rsidRPr="00513B73">
        <w:rPr>
          <w:rFonts w:hint="cs"/>
          <w:cs/>
        </w:rPr>
        <w:t xml:space="preserve"> </w:t>
      </w:r>
      <w:r w:rsidR="006D035C" w:rsidRPr="00513B73">
        <w:rPr>
          <w:rFonts w:hint="cs"/>
          <w:cs/>
        </w:rPr>
        <w:t>(บริษัท ตลาดสัญญาซื้อขายล่วงหน้า (ประเทศไทย) จำกัด (มหาชน)</w:t>
      </w:r>
      <w:r w:rsidR="001A3D90">
        <w:t>.</w:t>
      </w:r>
      <w:r w:rsidR="006D035C" w:rsidRPr="00513B73">
        <w:t xml:space="preserve"> 2559</w:t>
      </w:r>
      <w:r w:rsidR="001A3D90">
        <w:t xml:space="preserve"> </w:t>
      </w:r>
      <w:r w:rsidR="00EA5286">
        <w:t>:</w:t>
      </w:r>
      <w:r w:rsidR="00EA5286">
        <w:rPr>
          <w:rFonts w:hint="cs"/>
          <w:cs/>
        </w:rPr>
        <w:t xml:space="preserve"> </w:t>
      </w:r>
      <w:r w:rsidR="00DF1665" w:rsidRPr="00513B73">
        <w:rPr>
          <w:rFonts w:hint="cs"/>
          <w:cs/>
        </w:rPr>
        <w:t>1</w:t>
      </w:r>
      <w:r w:rsidR="006D035C" w:rsidRPr="00513B73">
        <w:rPr>
          <w:rFonts w:hint="cs"/>
          <w:cs/>
        </w:rPr>
        <w:t>)</w:t>
      </w:r>
    </w:p>
    <w:p w:rsidR="00B70A47" w:rsidRPr="00513B73" w:rsidRDefault="004B318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="00B70A47" w:rsidRPr="00513B73">
        <w:t xml:space="preserve">1. </w:t>
      </w:r>
      <w:r w:rsidR="00966939" w:rsidRPr="00513B73">
        <w:rPr>
          <w:cs/>
        </w:rPr>
        <w:t xml:space="preserve">การซื้อขายแบบอิเล็กทรอนิกส์ </w:t>
      </w:r>
      <w:r w:rsidR="00B70A47" w:rsidRPr="00513B73">
        <w:rPr>
          <w:cs/>
        </w:rPr>
        <w:t>(</w:t>
      </w:r>
      <w:r w:rsidR="00B70A47" w:rsidRPr="00513B73">
        <w:t>Electronic Trading Transaction)</w:t>
      </w:r>
    </w:p>
    <w:p w:rsidR="0055150E" w:rsidRPr="00513B73" w:rsidRDefault="00B70A4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    </w:t>
      </w:r>
      <w:r w:rsidR="00426E11">
        <w:rPr>
          <w:rFonts w:hint="cs"/>
          <w:cs/>
        </w:rPr>
        <w:tab/>
      </w:r>
      <w:r w:rsidRPr="00513B73">
        <w:rPr>
          <w:cs/>
        </w:rPr>
        <w:t>เป็นวิธีการซื้อขายที่ผู้ซื้อและผู้ขายทำการสั่งซื้อหรือขายผ่านบริษัทสมาชิกเข้ามายังระบบการซื้อขายของตลาดสัญญาซื้อขายล่วงหน้า ซึ่งระบบจะทำการจับคู่คำสั่งซื้อขายให้โดยอัตโนมัติ (</w:t>
      </w:r>
      <w:r w:rsidRPr="00513B73">
        <w:t xml:space="preserve">Automated Order Matching) </w:t>
      </w:r>
      <w:r w:rsidRPr="00513B73">
        <w:rPr>
          <w:cs/>
        </w:rPr>
        <w:t>ตามหลักราคาและเวลาที่ดีที่สุด (</w:t>
      </w:r>
      <w:r w:rsidRPr="00513B73">
        <w:t xml:space="preserve">Price and Time Priority) </w:t>
      </w:r>
      <w:r w:rsidRPr="00513B73">
        <w:rPr>
          <w:cs/>
        </w:rPr>
        <w:t>โดยผู้ลงทุนจะส่งคำสั่งซื้อ (</w:t>
      </w:r>
      <w:r w:rsidRPr="00513B73">
        <w:t xml:space="preserve">Bid) </w:t>
      </w:r>
      <w:r w:rsidR="00FB1E0F" w:rsidRPr="00513B73">
        <w:rPr>
          <w:cs/>
        </w:rPr>
        <w:t>หรือ</w:t>
      </w:r>
      <w:r w:rsidRPr="00513B73">
        <w:rPr>
          <w:cs/>
        </w:rPr>
        <w:t>คำสั่งขาย (</w:t>
      </w:r>
      <w:r w:rsidR="00FB1E0F" w:rsidRPr="00513B73">
        <w:t xml:space="preserve">Offer) </w:t>
      </w:r>
      <w:r w:rsidRPr="00513B73">
        <w:rPr>
          <w:cs/>
        </w:rPr>
        <w:t xml:space="preserve">เข้ามาในระบบการซื้อขายของตลาดสัญญาซื้อขายล่วงหน้า  โดยคำสั่งทุกรายการจะถูกส่งเข้ามาบันทึกอยู่ในระบบเพื่อรอการจับคู่ คำสั่งซื้อขายจะมีการจับคู่เกิดขึ้นก็ต่อเมื่อราคา </w:t>
      </w:r>
      <w:r w:rsidRPr="00513B73">
        <w:t xml:space="preserve">Bid </w:t>
      </w:r>
      <w:r w:rsidRPr="00513B73">
        <w:rPr>
          <w:cs/>
        </w:rPr>
        <w:t xml:space="preserve">เท่ากับหรือสูงกว่าราคา </w:t>
      </w:r>
      <w:r w:rsidRPr="00513B73">
        <w:t xml:space="preserve">Offer </w:t>
      </w:r>
      <w:r w:rsidRPr="00513B73">
        <w:rPr>
          <w:cs/>
        </w:rPr>
        <w:t xml:space="preserve">โดยผู้ที่ส่ง </w:t>
      </w:r>
      <w:r w:rsidRPr="00513B73">
        <w:t xml:space="preserve">Bid </w:t>
      </w:r>
      <w:r w:rsidRPr="00513B73">
        <w:rPr>
          <w:cs/>
        </w:rPr>
        <w:t xml:space="preserve">เข้ามาจะมีฐานะเป็นผู้ซื้อ ผู้ที่ส่ง </w:t>
      </w:r>
      <w:r w:rsidRPr="00513B73">
        <w:t xml:space="preserve">Offer </w:t>
      </w:r>
      <w:r w:rsidRPr="00513B73">
        <w:rPr>
          <w:cs/>
        </w:rPr>
        <w:t xml:space="preserve">เข้ามาก็จะมีฐานะเป็นผู้ขาย คำสั่ง </w:t>
      </w:r>
      <w:r w:rsidR="00FB1E0F" w:rsidRPr="00513B73">
        <w:t xml:space="preserve">Bid </w:t>
      </w:r>
      <w:r w:rsidRPr="00513B73">
        <w:rPr>
          <w:cs/>
        </w:rPr>
        <w:t xml:space="preserve">ที่มีราคาสูงกว่าจะได้รับการจับคู่ก่อนคำสั่ง </w:t>
      </w:r>
      <w:r w:rsidRPr="00513B73">
        <w:t xml:space="preserve">Bid </w:t>
      </w:r>
      <w:r w:rsidRPr="00513B73">
        <w:rPr>
          <w:cs/>
        </w:rPr>
        <w:t xml:space="preserve">ที่มีราคาต่ำกว่า และคำสั่ง </w:t>
      </w:r>
      <w:r w:rsidRPr="00513B73">
        <w:t xml:space="preserve">Offer </w:t>
      </w:r>
      <w:r w:rsidRPr="00513B73">
        <w:rPr>
          <w:cs/>
        </w:rPr>
        <w:t xml:space="preserve">ที่มีราคาต่ำกว่าจะได้รับการจับคู่ก่อนคำสั่ง </w:t>
      </w:r>
      <w:r w:rsidRPr="00513B73">
        <w:t xml:space="preserve">Offer </w:t>
      </w:r>
      <w:r w:rsidRPr="00513B73">
        <w:rPr>
          <w:cs/>
        </w:rPr>
        <w:t>ที่มีราคาสูงกว่า ในกรณีที่ราคาสั่งซื้อหรือขายมีค่าเท่ากัน คำสั่งที่ถูกส่งเข้ามาก่อนจะได้รับการจับคู่ก่อน</w:t>
      </w:r>
    </w:p>
    <w:p w:rsidR="00966939" w:rsidRPr="00513B73" w:rsidRDefault="0096693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2. </w:t>
      </w:r>
      <w:r w:rsidRPr="00513B73">
        <w:rPr>
          <w:cs/>
        </w:rPr>
        <w:t>การซื้อขายรายใหญ่ (</w:t>
      </w:r>
      <w:r w:rsidRPr="00513B73">
        <w:t>Block Trading Transaction)</w:t>
      </w:r>
    </w:p>
    <w:p w:rsidR="00966939" w:rsidRPr="00513B73" w:rsidRDefault="0096693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  <w:t xml:space="preserve">    </w:t>
      </w:r>
      <w:r w:rsidR="00426E11">
        <w:rPr>
          <w:rFonts w:hint="cs"/>
          <w:cs/>
        </w:rPr>
        <w:tab/>
      </w:r>
      <w:r w:rsidRPr="00513B73">
        <w:rPr>
          <w:cs/>
        </w:rPr>
        <w:t>เป็นวิธีการซื้อขายที่ผู้ซื้อและผู้ขายทำการต่อรองเพื่อตกลงซื้อขายกัน</w:t>
      </w:r>
      <w:r w:rsidR="00B30867" w:rsidRPr="00513B73">
        <w:rPr>
          <w:rFonts w:hint="cs"/>
          <w:cs/>
        </w:rPr>
        <w:t>เอง</w:t>
      </w:r>
      <w:r w:rsidRPr="00513B73">
        <w:rPr>
          <w:cs/>
        </w:rPr>
        <w:t xml:space="preserve"> (</w:t>
      </w:r>
      <w:r w:rsidRPr="00513B73">
        <w:t xml:space="preserve">Dealing) </w:t>
      </w:r>
      <w:r w:rsidRPr="00513B73">
        <w:rPr>
          <w:cs/>
        </w:rPr>
        <w:t>ด้วยปริมาณการซื้อขายขั้นต่ำตามที่กำหนดในแต่ละประเภทสินค้า แล้วจึงให้บริษัทสมาชิกบันทึกรายการซื้อขายรายใหญ่นั้นเข้ามาในระบบการซื้อขายของตลาดสัญญาซื้อขายล่วงหน้า</w:t>
      </w:r>
      <w:r w:rsidRPr="00513B73">
        <w:rPr>
          <w:rFonts w:hint="cs"/>
          <w:cs/>
        </w:rPr>
        <w:t xml:space="preserve"> </w:t>
      </w:r>
      <w:r w:rsidRPr="00513B73">
        <w:rPr>
          <w:cs/>
        </w:rPr>
        <w:t xml:space="preserve">ทั้งนี้การซื้อขาย </w:t>
      </w:r>
      <w:r w:rsidRPr="00513B73">
        <w:t xml:space="preserve">Block Trading Transaction </w:t>
      </w:r>
      <w:r w:rsidRPr="00513B73">
        <w:rPr>
          <w:cs/>
        </w:rPr>
        <w:t xml:space="preserve">ทำได้ </w:t>
      </w:r>
      <w:r w:rsidRPr="00513B73">
        <w:t>2</w:t>
      </w:r>
      <w:r w:rsidRPr="00513B73">
        <w:rPr>
          <w:cs/>
        </w:rPr>
        <w:t xml:space="preserve"> ประเภท ดังนี้</w:t>
      </w:r>
    </w:p>
    <w:p w:rsidR="00966939" w:rsidRPr="00513B73" w:rsidRDefault="0096693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  <w:t xml:space="preserve">   </w:t>
      </w:r>
      <w:r w:rsidR="00426E11">
        <w:tab/>
      </w:r>
      <w:r w:rsidRPr="00513B73">
        <w:t>2.1</w:t>
      </w:r>
      <w:r w:rsidRPr="00513B73">
        <w:rPr>
          <w:cs/>
        </w:rPr>
        <w:t xml:space="preserve"> การซื้อขายระหว่างบริษัทสมาชิก</w:t>
      </w:r>
      <w:r w:rsidR="00F71152" w:rsidRPr="00F71152">
        <w:rPr>
          <w:color w:val="FFFFFF" w:themeColor="background1"/>
        </w:rPr>
        <w:t>.</w:t>
      </w:r>
      <w:r w:rsidR="000605FC">
        <w:t>(Two-f</w:t>
      </w:r>
      <w:r w:rsidR="007A12EB">
        <w:t>irm</w:t>
      </w:r>
      <w:r w:rsidR="007A12EB" w:rsidRPr="007A12EB">
        <w:rPr>
          <w:color w:val="FFFFFF" w:themeColor="background1"/>
        </w:rPr>
        <w:t>.</w:t>
      </w:r>
      <w:r w:rsidRPr="00513B73">
        <w:t>Transaction)</w:t>
      </w:r>
      <w:r w:rsidRPr="00513B73">
        <w:rPr>
          <w:rFonts w:hint="cs"/>
          <w:cs/>
        </w:rPr>
        <w:t xml:space="preserve"> </w:t>
      </w:r>
      <w:r w:rsidR="00B30867" w:rsidRPr="00513B73">
        <w:rPr>
          <w:rFonts w:hint="cs"/>
          <w:cs/>
        </w:rPr>
        <w:t>ซึ่งจะ</w:t>
      </w:r>
      <w:r w:rsidRPr="00513B73">
        <w:rPr>
          <w:cs/>
        </w:rPr>
        <w:t>เป็นการซื้อขายโดยบริษัทสมาชิกผู้ซื้อและผู้ขายเจรจาตกลงกัน หากบริษัทสมาชิกตกลงกันได้แล้ว ให้บริษัทสมาชิกผู้ซื้อและบริษัทสมาชิกผู้ขายบันทึกการซื้อขายเข้ามาในระบบการซื้อขาย</w:t>
      </w:r>
    </w:p>
    <w:p w:rsidR="00966939" w:rsidRPr="00513B73" w:rsidRDefault="0096693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  <w:t xml:space="preserve">   </w:t>
      </w:r>
      <w:r w:rsidR="00426E11">
        <w:tab/>
      </w:r>
      <w:r w:rsidRPr="00513B73">
        <w:t>2.2</w:t>
      </w:r>
      <w:r w:rsidRPr="00513B73">
        <w:rPr>
          <w:cs/>
        </w:rPr>
        <w:t xml:space="preserve"> การซื้อขายโดยบริษัทสมาชิกผู้ซื้อและผู้ขายเป็นรายเดียวกัน (</w:t>
      </w:r>
      <w:r w:rsidRPr="00513B73">
        <w:t>One-Firm Transaction)</w:t>
      </w:r>
      <w:r w:rsidRPr="00513B73">
        <w:rPr>
          <w:rFonts w:hint="cs"/>
          <w:cs/>
        </w:rPr>
        <w:t xml:space="preserve"> </w:t>
      </w:r>
      <w:r w:rsidRPr="00513B73">
        <w:rPr>
          <w:cs/>
        </w:rPr>
        <w:t>เป็นการซื้อขายโดยลูกค้าของบริษัทสมาชิกเจรจาตกลงกัน แล้วให้บริษัทสมาชิกบันทึกการซื้อขายเข้ามาในระบบการซื้อขาย หรือบริษัทสมาชิกและลูกค้าของบริษัทสมาชิกเจรจาตกลงกัน แล้วให้บริษัทสมาชิกบันทึกการซื้อขายเข้ามาในระบบการซื้อขาย</w:t>
      </w:r>
    </w:p>
    <w:p w:rsidR="00452763" w:rsidRPr="00513B73" w:rsidRDefault="009513C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  <w:r w:rsidR="00426E11">
        <w:tab/>
      </w:r>
      <w:r w:rsidRPr="00513B73">
        <w:rPr>
          <w:rFonts w:hint="cs"/>
          <w:cs/>
        </w:rPr>
        <w:t>ขั้นตอนการซื้อขายตราสารอนุพันธ์ทางการเงินที่ใช้ในปัจจุบั</w:t>
      </w:r>
      <w:r w:rsidR="000605FC">
        <w:rPr>
          <w:rFonts w:hint="cs"/>
          <w:cs/>
        </w:rPr>
        <w:t>น</w:t>
      </w:r>
      <w:r w:rsidR="000605FC" w:rsidRPr="000605FC">
        <w:rPr>
          <w:rFonts w:hint="cs"/>
          <w:color w:val="FFFFFF" w:themeColor="background1"/>
          <w:cs/>
        </w:rPr>
        <w:t>.</w:t>
      </w:r>
      <w:r w:rsidR="006B6D26" w:rsidRPr="00513B73">
        <w:rPr>
          <w:rFonts w:hint="cs"/>
          <w:cs/>
        </w:rPr>
        <w:t>สามารถแสดงได้ดัง ภาพประกอบ 1.2</w:t>
      </w: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CB165E" w:rsidRDefault="00CB165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lastRenderedPageBreak/>
        <w:pict>
          <v:rect id="_x0000_s1123" style="position:absolute;left:0;text-align:left;margin-left:2.2pt;margin-top:14.85pt;width:390.15pt;height:292.9pt;z-index:251694078">
            <v:textbox>
              <w:txbxContent>
                <w:p w:rsidR="002C573B" w:rsidRDefault="002C573B" w:rsidP="000E6A8F"/>
                <w:p w:rsidR="002C573B" w:rsidRDefault="002C573B" w:rsidP="000E6A8F"/>
                <w:p w:rsidR="002C573B" w:rsidRDefault="002C573B" w:rsidP="000E6A8F"/>
                <w:p w:rsidR="002C573B" w:rsidRDefault="002C573B" w:rsidP="000E6A8F"/>
                <w:p w:rsidR="002C573B" w:rsidRDefault="002C573B" w:rsidP="000E6A8F"/>
                <w:p w:rsidR="002C573B" w:rsidRDefault="002C573B" w:rsidP="000E6A8F"/>
                <w:p w:rsidR="002C573B" w:rsidRDefault="002C573B" w:rsidP="000E6A8F"/>
                <w:p w:rsidR="002C573B" w:rsidRPr="00DB146E" w:rsidRDefault="002C573B" w:rsidP="000E6A8F"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</w:t>
                  </w:r>
                  <w:r w:rsidRPr="00F71152">
                    <w:rPr>
                      <w:sz w:val="22"/>
                      <w:szCs w:val="28"/>
                      <w:cs/>
                    </w:rPr>
                    <w:t>ส่งข้อมูลการซื้อขาย</w:t>
                  </w:r>
                </w:p>
                <w:p w:rsidR="002C573B" w:rsidRDefault="002C573B" w:rsidP="000E6A8F"/>
                <w:p w:rsidR="002C573B" w:rsidRDefault="002C573B" w:rsidP="000E6A8F">
                  <w:r>
                    <w:rPr>
                      <w:rFonts w:hint="cs"/>
                      <w:cs/>
                    </w:rPr>
                    <w:t xml:space="preserve">                          </w:t>
                  </w:r>
                </w:p>
                <w:p w:rsidR="002C573B" w:rsidRPr="00DB146E" w:rsidRDefault="002C573B" w:rsidP="000E6A8F">
                  <w:r>
                    <w:rPr>
                      <w:rFonts w:hint="cs"/>
                      <w:cs/>
                    </w:rPr>
                    <w:t xml:space="preserve">               </w:t>
                  </w: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รับส่งรายงานและเงินประกัน</w:t>
                  </w: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ab/>
                    <w:t xml:space="preserve">       รับส่งรายงานและเงินประกัน</w:t>
                  </w: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rect>
        </w:pict>
      </w:r>
    </w:p>
    <w:p w:rsidR="00452763" w:rsidRPr="00513B73" w:rsidRDefault="0045276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rect id="_x0000_s1108" style="position:absolute;left:0;text-align:left;margin-left:20.7pt;margin-top:.1pt;width:61.3pt;height:32.1pt;z-index:251742208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sz w:val="28"/>
                      <w:szCs w:val="28"/>
                      <w:cs/>
                    </w:rPr>
                    <w:t>ผู้ขาย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316.8pt;margin-top:.1pt;width:61.3pt;height:32.1pt;z-index:251743232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sz w:val="28"/>
                      <w:szCs w:val="28"/>
                      <w:cs/>
                    </w:rPr>
                    <w:t>ผู้</w:t>
                  </w: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ซื้อ</w:t>
                  </w:r>
                </w:p>
              </w:txbxContent>
            </v:textbox>
          </v:rect>
        </w:pict>
      </w: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16" type="#_x0000_t32" style="position:absolute;left:0;text-align:left;margin-left:49.85pt;margin-top:14.1pt;width:0;height:20.45pt;z-index:251750400" o:connectortype="straight"/>
        </w:pict>
      </w:r>
      <w:r>
        <w:rPr>
          <w:noProof/>
        </w:rPr>
        <w:pict>
          <v:shape id="_x0000_s1117" type="#_x0000_t32" style="position:absolute;left:0;text-align:left;margin-left:344.7pt;margin-top:14.1pt;width:0;height:20.45pt;z-index:251751424" o:connectortype="straight"/>
        </w:pict>
      </w: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>
        <w:rPr>
          <w:noProof/>
        </w:rPr>
        <w:pict>
          <v:rect id="_x0000_s1111" style="position:absolute;left:0;text-align:left;margin-left:304.15pt;margin-top:16.5pt;width:79.8pt;height:49.6pt;z-index:251745280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บริษัทสมาชิก</w:t>
                  </w:r>
                </w:p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ตลาดอนุพันธ์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10.95pt;margin-top:16.5pt;width:79.8pt;height:49.6pt;z-index:251744256">
            <v:textbox style="mso-next-textbox:#_x0000_s1110"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บริษัทสมาชิก</w:t>
                  </w:r>
                </w:p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ตลาดอนุพันธ์</w:t>
                  </w:r>
                </w:p>
              </w:txbxContent>
            </v:textbox>
          </v:rect>
        </w:pict>
      </w:r>
      <w:r w:rsidR="009C1325" w:rsidRPr="00513B73">
        <w:t xml:space="preserve">                              </w:t>
      </w:r>
      <w:r w:rsidR="009C1325" w:rsidRPr="00513B73">
        <w:rPr>
          <w:rFonts w:hint="cs"/>
          <w:cs/>
        </w:rPr>
        <w:t>ส่งคำสั่งขาย                              ส่งคำสั่งซื้อ</w:t>
      </w:r>
    </w:p>
    <w:p w:rsidR="00452763" w:rsidRPr="00513B73" w:rsidRDefault="0045276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rect id="_x0000_s1112" style="position:absolute;left:0;text-align:left;margin-left:144.25pt;margin-top:15.95pt;width:104.1pt;height:55.8pt;z-index:251746304">
            <v:textbox style="mso-next-textbox:#_x0000_s1112">
              <w:txbxContent>
                <w:p w:rsidR="002C573B" w:rsidRPr="00F71152" w:rsidRDefault="002C573B" w:rsidP="00F71152">
                  <w:pPr>
                    <w:jc w:val="left"/>
                    <w:rPr>
                      <w:sz w:val="28"/>
                      <w:szCs w:val="28"/>
                    </w:rPr>
                  </w:pPr>
                  <w:r w:rsidRPr="00F71152">
                    <w:rPr>
                      <w:sz w:val="28"/>
                      <w:szCs w:val="28"/>
                    </w:rPr>
                    <w:t>TFEX</w:t>
                  </w: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 xml:space="preserve"> ตลาดสัญญา</w:t>
                  </w:r>
                </w:p>
                <w:p w:rsidR="002C573B" w:rsidRPr="00F71152" w:rsidRDefault="002C573B" w:rsidP="00F71152">
                  <w:pPr>
                    <w:jc w:val="left"/>
                    <w:rPr>
                      <w:sz w:val="28"/>
                      <w:szCs w:val="28"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ซื้อขายล่วงหน้า</w:t>
                  </w:r>
                </w:p>
                <w:p w:rsidR="002C573B" w:rsidRPr="00F71152" w:rsidRDefault="002C573B" w:rsidP="00F71152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บมจ. ตลาดอนุพันธ์ฯ</w:t>
                  </w:r>
                </w:p>
              </w:txbxContent>
            </v:textbox>
          </v:rect>
        </w:pict>
      </w: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18" type="#_x0000_t32" style="position:absolute;left:0;text-align:left;margin-left:49.85pt;margin-top:11.85pt;width:0;height:78.8pt;z-index:251752448" o:connectortype="straight"/>
        </w:pict>
      </w:r>
      <w:r>
        <w:rPr>
          <w:noProof/>
        </w:rPr>
        <w:pict>
          <v:shape id="_x0000_s1119" type="#_x0000_t32" style="position:absolute;left:0;text-align:left;margin-left:344.7pt;margin-top:11.85pt;width:0;height:78.8pt;z-index:251753472" o:connectortype="straight"/>
        </w:pict>
      </w:r>
    </w:p>
    <w:p w:rsidR="00452763" w:rsidRPr="00513B73" w:rsidRDefault="0045276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52763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20" type="#_x0000_t32" style="position:absolute;left:0;text-align:left;margin-left:197.75pt;margin-top:17.55pt;width:0;height:36.95pt;z-index:251754496" o:connectortype="straight"/>
        </w:pict>
      </w:r>
    </w:p>
    <w:p w:rsidR="009C1325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9C1325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</w:r>
      <w:r w:rsidRPr="00513B73">
        <w:tab/>
      </w:r>
      <w:r w:rsidRPr="00513B73">
        <w:tab/>
      </w:r>
      <w:r w:rsidRPr="00513B73">
        <w:tab/>
      </w:r>
      <w:r w:rsidRPr="00513B73">
        <w:tab/>
      </w:r>
      <w:r w:rsidRPr="00513B73">
        <w:tab/>
      </w:r>
      <w:r w:rsidRPr="00513B73">
        <w:rPr>
          <w:rFonts w:hint="cs"/>
          <w:cs/>
        </w:rPr>
        <w:t>ส่งข้อมูลรายงานการซื้อขาย</w:t>
      </w:r>
    </w:p>
    <w:p w:rsidR="009C1325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rect id="_x0000_s1115" style="position:absolute;left:0;text-align:left;margin-left:144.25pt;margin-top:.25pt;width:102.15pt;height:49.6pt;z-index:251749376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1152">
                    <w:rPr>
                      <w:sz w:val="28"/>
                      <w:szCs w:val="28"/>
                    </w:rPr>
                    <w:t>TCH</w:t>
                  </w:r>
                </w:p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บริษัทสำนักหักบัญชี</w:t>
                  </w:r>
                </w:p>
                <w:p w:rsidR="002C573B" w:rsidRPr="00452763" w:rsidRDefault="002C573B" w:rsidP="000E6A8F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304.15pt;margin-top:.25pt;width:79.8pt;height:49.6pt;z-index:251748352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บริษัทสมาชิก</w:t>
                  </w:r>
                </w:p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สำนักหักบัญชี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left:0;text-align:left;margin-left:10.95pt;margin-top:.25pt;width:79.8pt;height:49.6pt;z-index:251747328">
            <v:textbox>
              <w:txbxContent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บริษัทสมาชิก</w:t>
                  </w:r>
                </w:p>
                <w:p w:rsidR="002C573B" w:rsidRPr="00F71152" w:rsidRDefault="002C573B" w:rsidP="00F71152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1152">
                    <w:rPr>
                      <w:rFonts w:hint="cs"/>
                      <w:sz w:val="28"/>
                      <w:szCs w:val="28"/>
                      <w:cs/>
                    </w:rPr>
                    <w:t>สำนักหักบัญชี</w:t>
                  </w:r>
                </w:p>
              </w:txbxContent>
            </v:textbox>
          </v:rect>
        </w:pict>
      </w:r>
    </w:p>
    <w:p w:rsidR="009C1325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shape id="_x0000_s1122" type="#_x0000_t32" style="position:absolute;left:0;text-align:left;margin-left:246.4pt;margin-top:7.45pt;width:57.75pt;height:0;z-index:251756544" o:connectortype="straight"/>
        </w:pict>
      </w:r>
      <w:r>
        <w:rPr>
          <w:noProof/>
        </w:rPr>
        <w:pict>
          <v:shape id="_x0000_s1121" type="#_x0000_t32" style="position:absolute;left:0;text-align:left;margin-left:90.75pt;margin-top:7.45pt;width:53.5pt;height:0;z-index:251755520" o:connectortype="straight"/>
        </w:pict>
      </w:r>
    </w:p>
    <w:p w:rsidR="009C1325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9C1325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 xml:space="preserve">       รับส่งรายงานและเงินประกัน            </w:t>
      </w:r>
      <w:r w:rsidRPr="00513B73">
        <w:tab/>
      </w:r>
      <w:r w:rsidRPr="00513B73">
        <w:tab/>
        <w:t xml:space="preserve"> </w:t>
      </w:r>
      <w:r w:rsidRPr="00513B73">
        <w:rPr>
          <w:rFonts w:hint="cs"/>
          <w:cs/>
        </w:rPr>
        <w:t xml:space="preserve">รับส่งรายงานและเงินประกัน            </w:t>
      </w:r>
    </w:p>
    <w:p w:rsidR="009C1325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B146E" w:rsidRPr="00513B73" w:rsidRDefault="009C132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Pr="00513B73">
        <w:rPr>
          <w:rFonts w:hint="cs"/>
          <w:cs/>
        </w:rPr>
        <w:tab/>
      </w:r>
      <w:r w:rsidRPr="00513B73">
        <w:rPr>
          <w:rFonts w:hint="cs"/>
          <w:cs/>
        </w:rPr>
        <w:tab/>
      </w:r>
      <w:r w:rsidRPr="00513B73">
        <w:rPr>
          <w:rFonts w:hint="cs"/>
          <w:cs/>
        </w:rPr>
        <w:tab/>
      </w:r>
    </w:p>
    <w:p w:rsidR="009513C0" w:rsidRPr="00513B73" w:rsidRDefault="009513C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b/>
          <w:bCs/>
          <w:cs/>
        </w:rPr>
        <w:t>ภาพประกอบ 1.</w:t>
      </w:r>
      <w:r w:rsidR="006B6D26" w:rsidRPr="00513B73">
        <w:rPr>
          <w:rFonts w:hint="cs"/>
          <w:b/>
          <w:bCs/>
          <w:cs/>
        </w:rPr>
        <w:t>2</w:t>
      </w:r>
      <w:r w:rsidRPr="00513B73">
        <w:rPr>
          <w:rFonts w:hint="cs"/>
          <w:cs/>
        </w:rPr>
        <w:t xml:space="preserve"> ขั้นตอนการซื้อขายตราสารอนุพันธ์ทางการเงินที่ใช้ในปัจจุบัน</w:t>
      </w:r>
    </w:p>
    <w:p w:rsidR="009513C0" w:rsidRPr="00513B73" w:rsidRDefault="009513C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b/>
          <w:bCs/>
          <w:cs/>
        </w:rPr>
        <w:t>ที่มา</w:t>
      </w:r>
      <w:r w:rsidRPr="00513B73">
        <w:rPr>
          <w:rFonts w:hint="cs"/>
          <w:cs/>
        </w:rPr>
        <w:t xml:space="preserve"> </w:t>
      </w:r>
      <w:r w:rsidRPr="00513B73">
        <w:t xml:space="preserve">: </w:t>
      </w:r>
      <w:r w:rsidRPr="00513B73">
        <w:rPr>
          <w:rFonts w:hint="cs"/>
          <w:cs/>
        </w:rPr>
        <w:t>บริษัท ตลาดสัญญาซื้อขายล่วงหน้า (ประเทศไทย) จำกัด (มหาชน)</w:t>
      </w:r>
      <w:r w:rsidRPr="00513B73">
        <w:t xml:space="preserve"> </w:t>
      </w:r>
      <w:r w:rsidR="00B30867" w:rsidRPr="00513B73">
        <w:rPr>
          <w:rFonts w:hint="cs"/>
          <w:cs/>
        </w:rPr>
        <w:t>(</w:t>
      </w:r>
      <w:r w:rsidRPr="00513B73">
        <w:t>2559</w:t>
      </w:r>
      <w:r w:rsidR="001A3D90">
        <w:t xml:space="preserve"> </w:t>
      </w:r>
      <w:r w:rsidR="00EA5286">
        <w:t>:</w:t>
      </w:r>
      <w:r w:rsidR="00EA5286">
        <w:rPr>
          <w:rFonts w:hint="cs"/>
          <w:cs/>
        </w:rPr>
        <w:t xml:space="preserve"> </w:t>
      </w:r>
      <w:r w:rsidR="00DF1665" w:rsidRPr="00513B73">
        <w:rPr>
          <w:rFonts w:hint="cs"/>
          <w:cs/>
        </w:rPr>
        <w:t>1</w:t>
      </w:r>
      <w:r w:rsidR="00B30867" w:rsidRPr="00513B73">
        <w:rPr>
          <w:rFonts w:hint="cs"/>
          <w:cs/>
        </w:rPr>
        <w:t>)</w:t>
      </w:r>
    </w:p>
    <w:p w:rsidR="009513C0" w:rsidRPr="00513B73" w:rsidRDefault="009513C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9513C0" w:rsidRPr="00513B73" w:rsidRDefault="009513C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</w:r>
      <w:r w:rsidR="006B6D26" w:rsidRPr="00513B73">
        <w:rPr>
          <w:rFonts w:hint="cs"/>
          <w:cs/>
        </w:rPr>
        <w:t>จากภาพประกอบ 1.2</w:t>
      </w:r>
      <w:r w:rsidRPr="00513B73">
        <w:rPr>
          <w:rFonts w:hint="cs"/>
          <w:cs/>
        </w:rPr>
        <w:t xml:space="preserve"> จะเห็นได้ว่า การซื้อขายตราสารอนุพันธ์ทางการเงิน มีระบบและความปลอดภัยทั้งในการการสั่งคำสั่งซื้อหรือขาย ตลอดทั้งการชำระราคาระหว่างกัน โดย</w:t>
      </w:r>
      <w:r w:rsidR="00CB165E">
        <w:rPr>
          <w:rFonts w:hint="cs"/>
          <w:cs/>
        </w:rPr>
        <w:t>ที่</w:t>
      </w:r>
      <w:r w:rsidRPr="00513B73">
        <w:rPr>
          <w:rFonts w:hint="cs"/>
          <w:cs/>
        </w:rPr>
        <w:t>จะมี</w:t>
      </w:r>
      <w:r w:rsidR="007909AA" w:rsidRPr="00513B73">
        <w:rPr>
          <w:rFonts w:hint="cs"/>
          <w:cs/>
        </w:rPr>
        <w:t>บริษัท สำนักหักบัญชี เป็นผู้ดูแลการชำระราคาระหว่างผู้ซื้อและผู้ขาย</w:t>
      </w:r>
    </w:p>
    <w:p w:rsidR="00E24BED" w:rsidRPr="00513B73" w:rsidRDefault="0031036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tab/>
      </w:r>
      <w:r w:rsidRPr="00513B73">
        <w:rPr>
          <w:rFonts w:hint="cs"/>
          <w:cs/>
        </w:rPr>
        <w:t>จากที่</w:t>
      </w:r>
      <w:r w:rsidR="00EE684E" w:rsidRPr="00513B73">
        <w:rPr>
          <w:rFonts w:hint="cs"/>
          <w:cs/>
        </w:rPr>
        <w:t>กล่าวมาข้างต้น</w:t>
      </w:r>
      <w:r w:rsidRPr="00513B73">
        <w:rPr>
          <w:rFonts w:hint="cs"/>
          <w:cs/>
        </w:rPr>
        <w:t>จะเห็นได้ว่า การซื้อขายตราสารอนุพันธ์ทางการเงินที่ใช้ในปัจจุบัน จะมีความสะดวก รวดเร็ว และปลอดภ</w:t>
      </w:r>
      <w:r w:rsidR="00B30867" w:rsidRPr="00513B73">
        <w:rPr>
          <w:rFonts w:hint="cs"/>
          <w:cs/>
        </w:rPr>
        <w:t>ัยกับทั้งผู้ซื้อและผู้ขาย โดยมี</w:t>
      </w:r>
      <w:r w:rsidRPr="00513B73">
        <w:rPr>
          <w:rFonts w:hint="cs"/>
          <w:cs/>
        </w:rPr>
        <w:t>บริษัท ตลาดสัญญาซื้อขายล่วงหน้า เป็นตัวกลางในการซื้อขาย ซึ่งต่างจากสมัยก่อนที่มีการซื้อขาย</w:t>
      </w:r>
      <w:r w:rsidR="0076610F" w:rsidRPr="00513B73">
        <w:rPr>
          <w:rFonts w:hint="cs"/>
          <w:cs/>
        </w:rPr>
        <w:t xml:space="preserve">ในระบบ </w:t>
      </w:r>
      <w:r w:rsidR="007A12EB">
        <w:t>Open</w:t>
      </w:r>
      <w:r w:rsidR="007A12EB" w:rsidRPr="007A12EB">
        <w:rPr>
          <w:color w:val="FFFFFF" w:themeColor="background1"/>
        </w:rPr>
        <w:t>.</w:t>
      </w:r>
      <w:r w:rsidR="007A12EB">
        <w:t>Outcry</w:t>
      </w:r>
      <w:r w:rsidR="007A12EB" w:rsidRPr="007A12EB">
        <w:rPr>
          <w:color w:val="FFFFFF" w:themeColor="background1"/>
        </w:rPr>
        <w:t>.</w:t>
      </w:r>
      <w:r w:rsidR="0076610F" w:rsidRPr="00513B73">
        <w:rPr>
          <w:rFonts w:hint="cs"/>
          <w:cs/>
        </w:rPr>
        <w:t>คือ เป็นลักษณะการซื้อขายที่ทั้งผู้ซื้อและผู้ขาย มาพบเจอกันในสถานที่ใดสถานที่หนึ่ง ซึ่งก็คือ ตลาดที่มีการจัดตั้งอย่างเป็นทางก</w:t>
      </w:r>
      <w:r w:rsidR="00CB165E">
        <w:rPr>
          <w:rFonts w:hint="cs"/>
          <w:cs/>
        </w:rPr>
        <w:t>าร โดยการซื้อขายจะกระทำกันภายใ</w:t>
      </w:r>
      <w:r w:rsidR="000605FC">
        <w:rPr>
          <w:rFonts w:hint="cs"/>
          <w:cs/>
        </w:rPr>
        <w:t>น</w:t>
      </w:r>
      <w:r w:rsidR="000605FC" w:rsidRPr="000605FC">
        <w:rPr>
          <w:rFonts w:hint="cs"/>
          <w:color w:val="FFFFFF" w:themeColor="background1"/>
          <w:cs/>
        </w:rPr>
        <w:t>.</w:t>
      </w:r>
      <w:r w:rsidR="00004700">
        <w:t>Pit</w:t>
      </w:r>
      <w:r w:rsidR="00004700" w:rsidRPr="00004700">
        <w:rPr>
          <w:color w:val="FFFFFF" w:themeColor="background1"/>
        </w:rPr>
        <w:t>.</w:t>
      </w:r>
      <w:r w:rsidR="00CB165E">
        <w:rPr>
          <w:rFonts w:hint="cs"/>
          <w:cs/>
        </w:rPr>
        <w:t>ซึ่งมีลักษณะ</w:t>
      </w:r>
      <w:r w:rsidR="00CB165E">
        <w:rPr>
          <w:rFonts w:hint="cs"/>
          <w:color w:val="FFFFFF" w:themeColor="background1"/>
          <w:cs/>
        </w:rPr>
        <w:t>.</w:t>
      </w:r>
      <w:r w:rsidR="0076610F" w:rsidRPr="00513B73">
        <w:rPr>
          <w:rFonts w:hint="cs"/>
          <w:cs/>
        </w:rPr>
        <w:t>8 เหลี่ยม</w:t>
      </w:r>
      <w:r w:rsidR="00DF7656" w:rsidRPr="00513B73">
        <w:rPr>
          <w:rFonts w:hint="cs"/>
          <w:cs/>
        </w:rPr>
        <w:t xml:space="preserve"> ในแต่ละ </w:t>
      </w:r>
      <w:r w:rsidR="00DF7656" w:rsidRPr="00513B73">
        <w:t xml:space="preserve">Pit </w:t>
      </w:r>
      <w:r w:rsidR="00DF7656" w:rsidRPr="00513B73">
        <w:rPr>
          <w:rFonts w:hint="cs"/>
          <w:cs/>
        </w:rPr>
        <w:t xml:space="preserve">จะมีการระบุว่ากำลังทำสัญญาซื้อขายอะไรอยู่ โดยแต่ละด้านของ </w:t>
      </w:r>
      <w:r w:rsidR="00DF7656" w:rsidRPr="00513B73">
        <w:t xml:space="preserve">Pit </w:t>
      </w:r>
      <w:r w:rsidR="00DF7656" w:rsidRPr="00513B73">
        <w:rPr>
          <w:rFonts w:hint="cs"/>
          <w:cs/>
        </w:rPr>
        <w:t>จะแสดงวันครบกำหนดการส่งมอบไว้</w:t>
      </w:r>
      <w:r w:rsidR="0076610F" w:rsidRPr="00513B73">
        <w:rPr>
          <w:rFonts w:hint="cs"/>
          <w:cs/>
        </w:rPr>
        <w:t xml:space="preserve"> </w:t>
      </w:r>
      <w:r w:rsidR="00DF7656" w:rsidRPr="00513B73">
        <w:rPr>
          <w:rFonts w:hint="cs"/>
          <w:cs/>
        </w:rPr>
        <w:t>การซื้อขายจะ</w:t>
      </w:r>
      <w:r w:rsidR="0076610F" w:rsidRPr="00513B73">
        <w:rPr>
          <w:rFonts w:hint="cs"/>
          <w:cs/>
        </w:rPr>
        <w:t>ใช้สัญญา</w:t>
      </w:r>
      <w:r w:rsidR="00DF7656" w:rsidRPr="00513B73">
        <w:rPr>
          <w:rFonts w:hint="cs"/>
          <w:cs/>
        </w:rPr>
        <w:t>ณ</w:t>
      </w:r>
      <w:r w:rsidR="0076610F" w:rsidRPr="00513B73">
        <w:rPr>
          <w:rFonts w:hint="cs"/>
          <w:cs/>
        </w:rPr>
        <w:t>มือที่ซับซ้อนเพื่อกำหนดธุรกรรมการซื้อขายที่ต้องการ ซึ่งอาจจะส่งเกิดความไม่สะดวกทั้งผู้ซื้อและผู้ขาย</w:t>
      </w:r>
      <w:r w:rsidR="00E24BED" w:rsidRPr="00513B73">
        <w:rPr>
          <w:rFonts w:hint="cs"/>
          <w:cs/>
        </w:rPr>
        <w:t xml:space="preserve"> ซึ่งในปัจจุบันนี้ ตลาดหลักทรัพย์แห่งประเทศไทย ได้มีการส่งเสริมการให้ความรู้ทั้งในการลงทุนหรือแม้กระทั้งการป้องกันความเสี่ยงจากการลงทุน โดยมีการให้บริการระบบการทดลองการลงทุนทั้งในตราสารทุน และตราสารอนุพันธ์ ผ่านระบบออนไลน์ โดยจากประสบการณ์ของผู้เขียนเองนั้น ได้ทำการทดลองซื้อขายตราสารอนุพันธ์ผ่านระบบออนไลน์ สามารถแสดงได้ดัง ภา</w:t>
      </w:r>
      <w:r w:rsidR="006B6D26" w:rsidRPr="00513B73">
        <w:rPr>
          <w:rFonts w:hint="cs"/>
          <w:cs/>
        </w:rPr>
        <w:t>พประกอบ 1.3</w:t>
      </w:r>
    </w:p>
    <w:p w:rsidR="00E24BED" w:rsidRPr="00513B73" w:rsidRDefault="0065069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noProof/>
        </w:rPr>
        <w:lastRenderedPageBreak/>
        <w:drawing>
          <wp:inline distT="0" distB="0" distL="0" distR="0">
            <wp:extent cx="5280975" cy="322078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22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ED" w:rsidRPr="00513B73" w:rsidRDefault="00E24BE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B70B26" w:rsidRPr="00513B73" w:rsidRDefault="00B70B2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b/>
          <w:bCs/>
          <w:cs/>
        </w:rPr>
        <w:t>ภาพประกอบ 1.</w:t>
      </w:r>
      <w:r w:rsidR="006B6D26" w:rsidRPr="00513B73">
        <w:rPr>
          <w:rFonts w:hint="cs"/>
          <w:b/>
          <w:bCs/>
          <w:cs/>
        </w:rPr>
        <w:t>3</w:t>
      </w:r>
      <w:r w:rsidRPr="00513B73">
        <w:t xml:space="preserve"> </w:t>
      </w:r>
      <w:r w:rsidRPr="00513B73">
        <w:rPr>
          <w:rFonts w:hint="cs"/>
          <w:cs/>
        </w:rPr>
        <w:t>การซื้อขายหลักทรัพย์ในตลาดแบบออนไลน์</w:t>
      </w:r>
    </w:p>
    <w:p w:rsidR="00B70B26" w:rsidRPr="00513B73" w:rsidRDefault="00B70B2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b/>
          <w:bCs/>
          <w:cs/>
        </w:rPr>
        <w:t xml:space="preserve">ที่มา </w:t>
      </w:r>
      <w:r w:rsidRPr="00513B73">
        <w:rPr>
          <w:b/>
          <w:bCs/>
        </w:rPr>
        <w:t>:</w:t>
      </w:r>
      <w:r w:rsidRPr="00513B73">
        <w:t xml:space="preserve"> </w:t>
      </w:r>
      <w:r w:rsidR="00F71152">
        <w:rPr>
          <w:rFonts w:hint="cs"/>
          <w:cs/>
        </w:rPr>
        <w:t>เกษมะณี การินทร์</w:t>
      </w:r>
      <w:r w:rsidRPr="00513B73">
        <w:rPr>
          <w:rFonts w:hint="cs"/>
          <w:cs/>
        </w:rPr>
        <w:t xml:space="preserve"> </w:t>
      </w:r>
      <w:r w:rsidR="00F71152">
        <w:rPr>
          <w:rFonts w:hint="cs"/>
          <w:cs/>
        </w:rPr>
        <w:t>(</w:t>
      </w:r>
      <w:r w:rsidRPr="00513B73">
        <w:rPr>
          <w:rFonts w:hint="cs"/>
          <w:cs/>
        </w:rPr>
        <w:t>2559</w:t>
      </w:r>
      <w:r w:rsidR="001E2201">
        <w:t xml:space="preserve"> </w:t>
      </w:r>
      <w:r w:rsidR="00EA5286">
        <w:t>:</w:t>
      </w:r>
      <w:r w:rsidR="00EA5286">
        <w:rPr>
          <w:rFonts w:hint="cs"/>
          <w:cs/>
        </w:rPr>
        <w:t xml:space="preserve"> </w:t>
      </w:r>
      <w:r w:rsidR="00DF1665" w:rsidRPr="00513B73">
        <w:rPr>
          <w:rFonts w:hint="cs"/>
          <w:cs/>
        </w:rPr>
        <w:t>1</w:t>
      </w:r>
      <w:r w:rsidR="00F71152">
        <w:rPr>
          <w:rFonts w:hint="cs"/>
          <w:cs/>
        </w:rPr>
        <w:t>)</w:t>
      </w:r>
    </w:p>
    <w:p w:rsidR="00B70B26" w:rsidRPr="00513B73" w:rsidRDefault="0065069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ab/>
      </w:r>
    </w:p>
    <w:p w:rsidR="00650690" w:rsidRPr="00513B73" w:rsidRDefault="00B70B2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ab/>
      </w:r>
      <w:r w:rsidR="006B6D26" w:rsidRPr="00513B73">
        <w:rPr>
          <w:rFonts w:hint="cs"/>
          <w:cs/>
        </w:rPr>
        <w:t>จากภาพประกอบ 1.3</w:t>
      </w:r>
      <w:r w:rsidR="00FA091C" w:rsidRPr="00F71152">
        <w:rPr>
          <w:color w:val="FFFFFF" w:themeColor="background1"/>
        </w:rPr>
        <w:t>.</w:t>
      </w:r>
      <w:r w:rsidR="00650690" w:rsidRPr="00513B73">
        <w:rPr>
          <w:rFonts w:hint="cs"/>
          <w:cs/>
        </w:rPr>
        <w:t>จะเห็นว่าเป็นการซื้อขายตราสารอนุพันธ์ผ่านระบบออนไลน์ ซึ่งมีความสะดวก รวดเร็ว แก่ผู้ลงทุน โดยที่ผู้ลงทุนสามารถซื้อขายได้ไม่ว่าจะอยู่สถานที่ใด เพียงแค่มีระบบการเชื่อมต่อออนไลน์</w:t>
      </w:r>
    </w:p>
    <w:p w:rsidR="00650690" w:rsidRPr="00513B73" w:rsidRDefault="0065069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E24BED" w:rsidRPr="00513B73" w:rsidRDefault="00E70475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  <w:cs/>
        </w:rPr>
      </w:pPr>
      <w:r w:rsidRPr="00513B73">
        <w:rPr>
          <w:rFonts w:hint="cs"/>
          <w:b/>
          <w:bCs/>
          <w:sz w:val="36"/>
          <w:szCs w:val="36"/>
          <w:cs/>
        </w:rPr>
        <w:t>บทสรุป</w:t>
      </w:r>
    </w:p>
    <w:p w:rsidR="00310369" w:rsidRPr="00513B73" w:rsidRDefault="00310369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>
        <w:rPr>
          <w:noProof/>
        </w:rPr>
        <w:pict>
          <v:rect id="สี่เหลี่ยมผืนผ้า 26" o:spid="_x0000_s1044" style="position:absolute;left:0;text-align:left;margin-left:376.75pt;margin-top:191.75pt;width:36pt;height:22.6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" fillcolor="white [3201]" stroked="f" strokeweight="2pt">
            <v:textbox>
              <w:txbxContent>
                <w:p w:rsidR="002C573B" w:rsidRPr="003E581A" w:rsidRDefault="002C573B" w:rsidP="000E6A8F"/>
              </w:txbxContent>
            </v:textbox>
          </v:rect>
        </w:pict>
      </w:r>
      <w:r w:rsidR="00E70475" w:rsidRPr="00513B73">
        <w:rPr>
          <w:rFonts w:hint="cs"/>
          <w:cs/>
        </w:rPr>
        <w:tab/>
      </w:r>
      <w:r w:rsidR="00E87CB7" w:rsidRPr="00513B73">
        <w:rPr>
          <w:rFonts w:hint="cs"/>
          <w:cs/>
        </w:rPr>
        <w:t>ตราสารอนุพันธ์ทางการเงิน คือ ตราสารทางการเงินประเภทหนึ่งที่มีมูลค่าหรือราคาขึ้นอยู่กับมูลค่าหรือราคาของสินทรัพย์ภายใต้สัญญา หรือเรียกว่า สินทรัพย์อ้างอิง (</w:t>
      </w:r>
      <w:r w:rsidR="00E87CB7" w:rsidRPr="00513B73">
        <w:t>Underlying</w:t>
      </w:r>
      <w:r w:rsidR="00E87CB7" w:rsidRPr="00513B73">
        <w:rPr>
          <w:rFonts w:hint="cs"/>
          <w:cs/>
        </w:rPr>
        <w:t xml:space="preserve"> </w:t>
      </w:r>
      <w:r w:rsidR="00E87CB7" w:rsidRPr="00513B73">
        <w:t>Assets</w:t>
      </w:r>
      <w:r w:rsidR="00E87CB7" w:rsidRPr="00513B73">
        <w:rPr>
          <w:rFonts w:hint="cs"/>
          <w:cs/>
        </w:rPr>
        <w:t>) เช่น หุ้น พันธบัตรรัฐบาล หรือสินค้าโภคภัณฑ์ เช่น ข้าว ทองคำ น้ำมัน เป็นต้น หากราคาของสินทรัพย์อ้างอิงเปลี่ยนแปลงไป ราคาของตราสารอนุพันธ์ที่</w:t>
      </w:r>
      <w:r w:rsidR="00CB165E">
        <w:rPr>
          <w:rFonts w:hint="cs"/>
          <w:cs/>
        </w:rPr>
        <w:t>อ้างอิงอยู่กับสินทรัพย์ชนิดนั้น</w:t>
      </w:r>
      <w:r w:rsidR="00E87CB7" w:rsidRPr="00513B73">
        <w:rPr>
          <w:rFonts w:hint="cs"/>
          <w:cs/>
        </w:rPr>
        <w:t>ๆ ก็จะ</w:t>
      </w:r>
      <w:r w:rsidR="00CB165E">
        <w:rPr>
          <w:rFonts w:hint="cs"/>
          <w:cs/>
        </w:rPr>
        <w:t>เปลี่ยนแปลงไปด้วย ในปัจจุบันนี้ตราสารอนุพันธ์</w:t>
      </w:r>
      <w:r w:rsidR="00B30867" w:rsidRPr="00513B73">
        <w:rPr>
          <w:rFonts w:hint="cs"/>
          <w:cs/>
        </w:rPr>
        <w:t>ได้</w:t>
      </w:r>
      <w:r w:rsidR="00E87CB7" w:rsidRPr="00513B73">
        <w:rPr>
          <w:rFonts w:hint="cs"/>
          <w:cs/>
        </w:rPr>
        <w:t>เข้ามามีบทบาททั้งในด้านการลงทุน และการบริหารความเสี่ยงทางการ</w:t>
      </w:r>
      <w:r w:rsidR="00CB165E">
        <w:rPr>
          <w:rFonts w:hint="cs"/>
          <w:cs/>
        </w:rPr>
        <w:t>เงินและการ</w:t>
      </w:r>
      <w:r w:rsidR="00E87CB7" w:rsidRPr="00513B73">
        <w:rPr>
          <w:rFonts w:hint="cs"/>
          <w:cs/>
        </w:rPr>
        <w:t xml:space="preserve">ลงทุน </w:t>
      </w:r>
      <w:r w:rsidR="00CB165E">
        <w:rPr>
          <w:rFonts w:hint="cs"/>
          <w:cs/>
        </w:rPr>
        <w:t xml:space="preserve">โดยทางบริษัท </w:t>
      </w:r>
      <w:r w:rsidR="00CB165E" w:rsidRPr="00513B73">
        <w:rPr>
          <w:rFonts w:hint="cs"/>
          <w:cs/>
        </w:rPr>
        <w:t>ตลาดสัญญาซื้อขายล่วงหน้า (ประเทศไทย) จำกัด (มหาชน)</w:t>
      </w:r>
      <w:r w:rsidR="00CB165E">
        <w:rPr>
          <w:rFonts w:hint="cs"/>
          <w:cs/>
        </w:rPr>
        <w:t xml:space="preserve"> ซึ่งเป็นผู้ดูแลได้มีการออกผลิตภัณฑ์ใหม่</w:t>
      </w:r>
      <w:r w:rsidR="00B16C15" w:rsidRPr="00513B73">
        <w:rPr>
          <w:rFonts w:hint="cs"/>
          <w:cs/>
        </w:rPr>
        <w:t>ๆ ที่สอดคล้องกับสภาวะการ</w:t>
      </w:r>
      <w:r w:rsidR="00136FF2" w:rsidRPr="00513B73">
        <w:rPr>
          <w:rFonts w:hint="cs"/>
          <w:cs/>
        </w:rPr>
        <w:t>ลงทุน</w:t>
      </w:r>
      <w:r w:rsidR="00CB165E">
        <w:rPr>
          <w:rFonts w:hint="cs"/>
          <w:cs/>
        </w:rPr>
        <w:t>และความต้องการของ     ผู้ลงทุน</w:t>
      </w:r>
      <w:r w:rsidR="00136FF2" w:rsidRPr="00513B73">
        <w:rPr>
          <w:rFonts w:hint="cs"/>
          <w:cs/>
        </w:rPr>
        <w:t>ในปัจจุบัน เพื่อให้ผู้ลงทุนสามารถเลือกทำธุรกรรม</w:t>
      </w:r>
      <w:r w:rsidR="00CB165E">
        <w:rPr>
          <w:rFonts w:hint="cs"/>
          <w:cs/>
        </w:rPr>
        <w:t>ทางการเงิน</w:t>
      </w:r>
      <w:r w:rsidR="00136FF2" w:rsidRPr="00513B73">
        <w:rPr>
          <w:rFonts w:hint="cs"/>
          <w:cs/>
        </w:rPr>
        <w:t>ในผลิตภัณฑ์นั้น</w:t>
      </w:r>
      <w:r w:rsidR="00CB165E">
        <w:rPr>
          <w:rFonts w:hint="cs"/>
          <w:cs/>
        </w:rPr>
        <w:t>ๆ</w:t>
      </w:r>
      <w:r w:rsidR="00136FF2" w:rsidRPr="00513B73">
        <w:rPr>
          <w:rFonts w:hint="cs"/>
          <w:cs/>
        </w:rPr>
        <w:t xml:space="preserve"> </w:t>
      </w:r>
      <w:r w:rsidR="00CB165E">
        <w:rPr>
          <w:rFonts w:hint="cs"/>
          <w:cs/>
        </w:rPr>
        <w:t xml:space="preserve">ได้อย่างสะดวกและปลอดภัย </w:t>
      </w:r>
      <w:r w:rsidR="00E87CB7" w:rsidRPr="00513B73">
        <w:rPr>
          <w:rFonts w:hint="cs"/>
          <w:cs/>
        </w:rPr>
        <w:t>โดย</w:t>
      </w:r>
      <w:r w:rsidR="00A03F40">
        <w:rPr>
          <w:rFonts w:hint="cs"/>
          <w:cs/>
        </w:rPr>
        <w:t>ที่ทาง</w:t>
      </w:r>
      <w:r w:rsidR="00E87CB7" w:rsidRPr="00513B73">
        <w:rPr>
          <w:rFonts w:hint="cs"/>
          <w:cs/>
        </w:rPr>
        <w:t>บริษัท</w:t>
      </w:r>
      <w:r w:rsidR="00A03F40">
        <w:rPr>
          <w:rFonts w:hint="cs"/>
          <w:cs/>
        </w:rPr>
        <w:t>ฯ จะทำหน้าที่</w:t>
      </w:r>
      <w:r w:rsidR="00E87CB7" w:rsidRPr="00513B73">
        <w:rPr>
          <w:rFonts w:hint="cs"/>
          <w:cs/>
        </w:rPr>
        <w:t>เป็นตัวกลางในการซื้อขายหลักทรัพย์ ซึ่งในปัจจุบันนี้ มีการซื้อขายผ่าน</w:t>
      </w:r>
      <w:r w:rsidR="00CB165E">
        <w:rPr>
          <w:rFonts w:hint="cs"/>
          <w:cs/>
        </w:rPr>
        <w:t>ทาง</w:t>
      </w:r>
      <w:r w:rsidR="00CB165E" w:rsidRPr="00513B73">
        <w:rPr>
          <w:rFonts w:hint="cs"/>
          <w:cs/>
        </w:rPr>
        <w:t>ระบบ</w:t>
      </w:r>
      <w:r w:rsidR="00E87CB7" w:rsidRPr="00513B73">
        <w:rPr>
          <w:cs/>
        </w:rPr>
        <w:t>อิเล็กทรอนิกส์ (</w:t>
      </w:r>
      <w:r w:rsidR="007A12EB">
        <w:t>Electronic</w:t>
      </w:r>
      <w:r w:rsidR="007A12EB" w:rsidRPr="007A12EB">
        <w:rPr>
          <w:color w:val="FFFFFF" w:themeColor="background1"/>
        </w:rPr>
        <w:t>.</w:t>
      </w:r>
      <w:r w:rsidR="007A12EB">
        <w:t>Trading</w:t>
      </w:r>
      <w:r w:rsidR="007A12EB" w:rsidRPr="007A12EB">
        <w:rPr>
          <w:color w:val="FFFFFF" w:themeColor="background1"/>
        </w:rPr>
        <w:t>.</w:t>
      </w:r>
      <w:r w:rsidR="00E87CB7" w:rsidRPr="00513B73">
        <w:t>Transaction)</w:t>
      </w:r>
      <w:r w:rsidR="00E87CB7" w:rsidRPr="00513B73">
        <w:rPr>
          <w:rFonts w:hint="cs"/>
          <w:cs/>
        </w:rPr>
        <w:t xml:space="preserve"> เพื่อเป็นการเพิ่ม</w:t>
      </w:r>
      <w:r w:rsidR="00CB165E">
        <w:rPr>
          <w:rFonts w:hint="cs"/>
          <w:cs/>
        </w:rPr>
        <w:t>ช่องทางที่มี</w:t>
      </w:r>
      <w:r w:rsidR="00E87CB7" w:rsidRPr="00513B73">
        <w:rPr>
          <w:rFonts w:hint="cs"/>
          <w:cs/>
        </w:rPr>
        <w:t>ความสะดวก รวดเร็ว และ</w:t>
      </w:r>
      <w:r w:rsidR="00B30867" w:rsidRPr="00513B73">
        <w:rPr>
          <w:rFonts w:hint="cs"/>
          <w:cs/>
        </w:rPr>
        <w:t>ความ</w:t>
      </w:r>
      <w:r w:rsidR="00E87CB7" w:rsidRPr="00513B73">
        <w:rPr>
          <w:rFonts w:hint="cs"/>
          <w:cs/>
        </w:rPr>
        <w:t>ปลอดภัย ทั้งผู้ซื้อและผู้ขายด้วย</w:t>
      </w:r>
    </w:p>
    <w:p w:rsidR="00A03F40" w:rsidRPr="00513B73" w:rsidRDefault="00A03F40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 w:rsidRPr="00513B73">
        <w:rPr>
          <w:rFonts w:hint="cs"/>
          <w:b/>
          <w:bCs/>
          <w:sz w:val="44"/>
          <w:szCs w:val="44"/>
          <w:cs/>
        </w:rPr>
        <w:lastRenderedPageBreak/>
        <w:t>แบบทดสอบท้</w:t>
      </w:r>
      <w:r w:rsidR="0024496E" w:rsidRPr="00513B73">
        <w:rPr>
          <w:rFonts w:hint="cs"/>
          <w:b/>
          <w:bCs/>
          <w:sz w:val="44"/>
          <w:szCs w:val="44"/>
          <w:cs/>
        </w:rPr>
        <w:t>ายบท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 xml:space="preserve">1. </w:t>
      </w:r>
      <w:r w:rsidR="00B30867" w:rsidRPr="00513B73">
        <w:rPr>
          <w:rFonts w:hint="cs"/>
          <w:cs/>
        </w:rPr>
        <w:t>จงอธิบายถึงความหมายของ</w:t>
      </w:r>
      <w:r w:rsidR="00E87CB7" w:rsidRPr="00513B73">
        <w:rPr>
          <w:rFonts w:hint="cs"/>
          <w:cs/>
        </w:rPr>
        <w:t>ตราสารอนุพันธ์ทางการเงิน</w:t>
      </w:r>
      <w:r w:rsidR="00646B22" w:rsidRPr="00513B73">
        <w:t xml:space="preserve"> </w:t>
      </w:r>
    </w:p>
    <w:p w:rsidR="00FA75CE" w:rsidRPr="00513B73" w:rsidRDefault="00E87C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cs/>
        </w:rPr>
        <w:t>2. จงอธิบายถึงบทบาทของตราสารอนุพันธ์ทางการเงินที่มีต่อการลงทุนอย่างไร</w:t>
      </w:r>
    </w:p>
    <w:p w:rsidR="00FA75CE" w:rsidRPr="00513B73" w:rsidRDefault="00E87C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>3.</w:t>
      </w:r>
      <w:r w:rsidR="00B30867" w:rsidRPr="00513B73">
        <w:rPr>
          <w:rFonts w:hint="cs"/>
          <w:cs/>
        </w:rPr>
        <w:t xml:space="preserve"> เหตุใด</w:t>
      </w:r>
      <w:r w:rsidR="00FA75CE" w:rsidRPr="00513B73">
        <w:rPr>
          <w:rFonts w:hint="cs"/>
          <w:cs/>
        </w:rPr>
        <w:t>ตลาดหลักทรัพ</w:t>
      </w:r>
      <w:r w:rsidR="00B30867" w:rsidRPr="00513B73">
        <w:rPr>
          <w:rFonts w:hint="cs"/>
          <w:cs/>
        </w:rPr>
        <w:t>ย์แห่งประเทศไทย จึงมีการจัดตั้ง</w:t>
      </w:r>
      <w:r w:rsidR="00FA75CE" w:rsidRPr="00513B73">
        <w:rPr>
          <w:rFonts w:hint="cs"/>
          <w:cs/>
        </w:rPr>
        <w:t xml:space="preserve">บริษัท ตลาดสัญญาซื้อขายล่วงหน้า  </w:t>
      </w: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 xml:space="preserve">   (ประเทศไทย) จำกัด (มหาชน) ขึ้น</w:t>
      </w: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>4. ปร</w:t>
      </w:r>
      <w:r w:rsidR="00B30867" w:rsidRPr="00513B73">
        <w:rPr>
          <w:rFonts w:hint="cs"/>
          <w:cs/>
        </w:rPr>
        <w:t>ะเภทของตราสารอนุพันธ์ทางการเงิน</w:t>
      </w:r>
      <w:r w:rsidRPr="00513B73">
        <w:rPr>
          <w:rFonts w:hint="cs"/>
          <w:cs/>
        </w:rPr>
        <w:t xml:space="preserve">ที่ทำการซื้อขายในตลาดสัญญาซื้อขายล่วงหน้า มี    </w:t>
      </w: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 xml:space="preserve">   ผลิตภัณฑ์อะไรบ้าง จงอธิบาย</w:t>
      </w:r>
      <w:r w:rsidR="00646B22" w:rsidRPr="00513B73">
        <w:rPr>
          <w:rFonts w:hint="cs"/>
          <w:cs/>
        </w:rPr>
        <w:t>พอสังเขป</w:t>
      </w: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t xml:space="preserve">5. </w:t>
      </w:r>
      <w:r w:rsidRPr="00513B73">
        <w:rPr>
          <w:rFonts w:hint="cs"/>
          <w:cs/>
        </w:rPr>
        <w:t>เหตุใดการลงทุนในตราสารอนุพันธ์จึงมีความเสี่ยงมากกว่าการลงทุนในหุ้นสามัญ</w:t>
      </w:r>
    </w:p>
    <w:p w:rsidR="00DA03B3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 xml:space="preserve">6. </w:t>
      </w:r>
      <w:r w:rsidR="00DA03B3" w:rsidRPr="00513B73">
        <w:rPr>
          <w:rFonts w:hint="cs"/>
          <w:cs/>
        </w:rPr>
        <w:t>ความเส</w:t>
      </w:r>
      <w:r w:rsidR="00B30867" w:rsidRPr="00513B73">
        <w:rPr>
          <w:rFonts w:hint="cs"/>
          <w:cs/>
        </w:rPr>
        <w:t>ี่ยงของตราสารอนุพันธ์ทางการเงิน</w:t>
      </w:r>
      <w:r w:rsidR="00DA03B3" w:rsidRPr="00513B73">
        <w:rPr>
          <w:rFonts w:hint="cs"/>
          <w:cs/>
        </w:rPr>
        <w:t>จะมากหรือน้อยขึ้นอยู่กับปัจจัยใดบ้าง จงอธิบาย</w:t>
      </w:r>
    </w:p>
    <w:p w:rsidR="00F201A6" w:rsidRPr="00513B73" w:rsidRDefault="00DA03B3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>7. เหตุใด</w:t>
      </w:r>
      <w:r w:rsidR="00F201A6" w:rsidRPr="00513B73">
        <w:rPr>
          <w:rFonts w:hint="cs"/>
          <w:cs/>
        </w:rPr>
        <w:t>บริษัท ตลาดสัญญาซื้อขายล่วงหน้า (ประเทศไทย) จำกัด (มหาชน)</w:t>
      </w:r>
      <w:r w:rsidRPr="00513B73">
        <w:rPr>
          <w:rFonts w:hint="cs"/>
          <w:cs/>
        </w:rPr>
        <w:t xml:space="preserve"> </w:t>
      </w:r>
      <w:r w:rsidR="00F201A6" w:rsidRPr="00513B73">
        <w:rPr>
          <w:rFonts w:hint="cs"/>
          <w:cs/>
        </w:rPr>
        <w:t xml:space="preserve">จึงนำสินทรัพย์ที่มีความ   </w:t>
      </w:r>
    </w:p>
    <w:p w:rsidR="00DA03B3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 xml:space="preserve">   ผันผวนสูงมาเป็นสินทรัพย์อ้างอิง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>8. ประเภทของนักลงทุนในตราสารอนุพันธ์ทางการเงินมีกี่ประเภท จงอธิบาย</w:t>
      </w:r>
      <w:r w:rsidR="00646B22" w:rsidRPr="00513B73">
        <w:rPr>
          <w:rFonts w:hint="cs"/>
          <w:cs/>
        </w:rPr>
        <w:t>พอสังเขป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rPr>
          <w:rFonts w:hint="cs"/>
          <w:cs/>
        </w:rPr>
        <w:t>9. นักเก็งกำไร (</w:t>
      </w:r>
      <w:r w:rsidRPr="00513B73">
        <w:t>Speculator</w:t>
      </w:r>
      <w:r w:rsidRPr="00513B73">
        <w:rPr>
          <w:rFonts w:hint="cs"/>
          <w:cs/>
        </w:rPr>
        <w:t>) และนักค้ากำไร (</w:t>
      </w:r>
      <w:r w:rsidRPr="00513B73">
        <w:t>Arbitrageur</w:t>
      </w:r>
      <w:r w:rsidRPr="00513B73">
        <w:rPr>
          <w:rFonts w:hint="cs"/>
          <w:cs/>
        </w:rPr>
        <w:t>) มีความแตกต่างกันอย่างไร จงอธิบาย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b/>
          <w:bCs/>
          <w:sz w:val="36"/>
          <w:szCs w:val="36"/>
        </w:rPr>
      </w:pPr>
      <w:r w:rsidRPr="00513B73">
        <w:rPr>
          <w:rFonts w:hint="cs"/>
          <w:cs/>
        </w:rPr>
        <w:t>10. วิธีการซื้อขายตราสารอนุ</w:t>
      </w:r>
      <w:r w:rsidR="00B30867" w:rsidRPr="00513B73">
        <w:rPr>
          <w:rFonts w:hint="cs"/>
          <w:cs/>
        </w:rPr>
        <w:t>พันธ์ทางการเงินที่ใช้ในปัจจุบัน</w:t>
      </w:r>
      <w:r w:rsidRPr="00513B73">
        <w:rPr>
          <w:rFonts w:hint="cs"/>
          <w:cs/>
        </w:rPr>
        <w:t>มีกี่วิธี อะไรบ้าง จงอธิบาย</w:t>
      </w:r>
      <w:r w:rsidR="00646B22" w:rsidRPr="00513B73">
        <w:rPr>
          <w:rFonts w:hint="cs"/>
          <w:cs/>
        </w:rPr>
        <w:t>พอสังเขป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  <w:r w:rsidRPr="00513B73">
        <w:t>11.</w:t>
      </w:r>
      <w:r w:rsidRPr="00513B73">
        <w:rPr>
          <w:b/>
          <w:bCs/>
        </w:rPr>
        <w:t xml:space="preserve"> </w:t>
      </w:r>
      <w:r w:rsidRPr="00513B73">
        <w:rPr>
          <w:rFonts w:hint="cs"/>
          <w:cs/>
        </w:rPr>
        <w:t xml:space="preserve">การซื้อขายตราสารอนุพันธ์ทางการเงินที่ใช้ในปัจจุบัน ผู้ใดมีหน้าที่ในการคำนวณเงินและเรียก      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  <w:r w:rsidRPr="00513B73">
        <w:rPr>
          <w:rFonts w:hint="cs"/>
          <w:cs/>
        </w:rPr>
        <w:t xml:space="preserve">     หลักประกัน และการรับและจ่ายเงินประกัน </w:t>
      </w: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F201A6" w:rsidRPr="00513B73" w:rsidRDefault="00F201A6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FA75CE" w:rsidRPr="00513B73" w:rsidRDefault="00FA75C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E87CB7" w:rsidRPr="00513B73" w:rsidRDefault="00E87C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E87CB7" w:rsidRPr="00513B73" w:rsidRDefault="00E87C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rPr>
          <w:cs/>
        </w:rPr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2018AE" w:rsidRPr="00513B73" w:rsidRDefault="002018A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D71A61" w:rsidRPr="00513B73" w:rsidRDefault="00D71A61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2018AE" w:rsidRPr="00513B73" w:rsidRDefault="002018A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2018AE" w:rsidRPr="00513B73" w:rsidRDefault="002018A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B20E8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pict>
          <v:rect id="สี่เหลี่ยมผืนผ้า 29" o:spid="_x0000_s1045" style="position:absolute;left:0;text-align:left;margin-left:195.6pt;margin-top:-38.1pt;width:36pt;height:22.6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>
              <w:txbxContent>
                <w:p w:rsidR="002C573B" w:rsidRPr="003E581A" w:rsidRDefault="002C573B" w:rsidP="000E6A8F"/>
              </w:txbxContent>
            </v:textbox>
          </v:rect>
        </w:pict>
      </w:r>
      <w:r w:rsidR="0043643E" w:rsidRPr="00513B73">
        <w:rPr>
          <w:rFonts w:hint="cs"/>
          <w:b/>
          <w:bCs/>
          <w:sz w:val="44"/>
          <w:szCs w:val="44"/>
          <w:cs/>
        </w:rPr>
        <w:t>เอกสารอ้างอิง</w:t>
      </w:r>
    </w:p>
    <w:p w:rsidR="00E919BD" w:rsidRPr="00513B73" w:rsidRDefault="00E919BD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FB65FB" w:rsidRPr="00513B73" w:rsidRDefault="00FB65FB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 w:rsidRPr="00513B73">
        <w:rPr>
          <w:rFonts w:hint="cs"/>
          <w:cs/>
        </w:rPr>
        <w:t xml:space="preserve">เกษมะณี การินทร์. (2559). </w:t>
      </w:r>
      <w:r w:rsidRPr="00224AF4">
        <w:rPr>
          <w:rFonts w:hint="cs"/>
          <w:b/>
          <w:bCs/>
          <w:cs/>
        </w:rPr>
        <w:t xml:space="preserve">การลงทุนในตลาดอนุพันธ์ </w:t>
      </w:r>
      <w:r w:rsidRPr="00224AF4">
        <w:rPr>
          <w:b/>
          <w:bCs/>
        </w:rPr>
        <w:t>Click2Win</w:t>
      </w:r>
      <w:r w:rsidRPr="00513B73">
        <w:t xml:space="preserve">. </w:t>
      </w:r>
      <w:r w:rsidRPr="00513B73">
        <w:rPr>
          <w:cs/>
        </w:rPr>
        <w:t xml:space="preserve">สืบค้นข้อมูล </w:t>
      </w:r>
      <w:r w:rsidRPr="00513B73">
        <w:t xml:space="preserve">24 </w:t>
      </w:r>
      <w:r w:rsidRPr="00513B73">
        <w:rPr>
          <w:rFonts w:hint="cs"/>
          <w:cs/>
        </w:rPr>
        <w:t>เมษาย</w:t>
      </w:r>
      <w:r w:rsidR="000605FC">
        <w:rPr>
          <w:rFonts w:hint="cs"/>
          <w:cs/>
        </w:rPr>
        <w:t>น</w:t>
      </w:r>
      <w:r w:rsidR="000605FC">
        <w:t>.</w:t>
      </w:r>
      <w:r w:rsidRPr="00513B73">
        <w:rPr>
          <w:rFonts w:hint="cs"/>
          <w:cs/>
        </w:rPr>
        <w:t xml:space="preserve"> </w:t>
      </w:r>
      <w:r w:rsidR="00224AF4">
        <w:tab/>
      </w:r>
      <w:r w:rsidRPr="00513B73">
        <w:t xml:space="preserve">2559, </w:t>
      </w:r>
      <w:r w:rsidR="00224AF4">
        <w:rPr>
          <w:cs/>
        </w:rPr>
        <w:t>จา</w:t>
      </w:r>
      <w:r w:rsidR="00224AF4">
        <w:rPr>
          <w:rFonts w:hint="cs"/>
          <w:cs/>
        </w:rPr>
        <w:t>ก</w:t>
      </w:r>
      <w:r w:rsidRPr="00513B73">
        <w:t>https://click2win.settrade.com/realtime/Streaming5/flash/Streaming</w:t>
      </w:r>
    </w:p>
    <w:p w:rsidR="00FB65FB" w:rsidRPr="00513B73" w:rsidRDefault="00FB65FB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 w:rsidRPr="00513B73">
        <w:tab/>
        <w:t>Page.jsp</w:t>
      </w:r>
    </w:p>
    <w:p w:rsidR="00F20443" w:rsidRPr="00513B73" w:rsidRDefault="005C1066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  <w:rPr>
          <w:cs/>
        </w:rPr>
      </w:pPr>
      <w:r>
        <w:rPr>
          <w:rFonts w:hint="cs"/>
          <w:cs/>
        </w:rPr>
        <w:t>ชาญณรงค์ ชัยพัฒน์. (2557</w:t>
      </w:r>
      <w:r>
        <w:t xml:space="preserve">, </w:t>
      </w:r>
      <w:r w:rsidR="00266F61" w:rsidRPr="00513B73">
        <w:rPr>
          <w:rFonts w:hint="cs"/>
          <w:cs/>
        </w:rPr>
        <w:t>มกราคม-มิถุนายน</w:t>
      </w:r>
      <w:r>
        <w:rPr>
          <w:rFonts w:hint="cs"/>
          <w:cs/>
        </w:rPr>
        <w:t>)</w:t>
      </w:r>
      <w:r w:rsidR="00266F61">
        <w:rPr>
          <w:rFonts w:hint="cs"/>
          <w:cs/>
        </w:rPr>
        <w:t>.</w:t>
      </w:r>
      <w:r w:rsidR="00266F61" w:rsidRPr="00513B73">
        <w:rPr>
          <w:rFonts w:hint="cs"/>
          <w:cs/>
        </w:rPr>
        <w:t xml:space="preserve"> </w:t>
      </w:r>
      <w:r w:rsidR="00F20443" w:rsidRPr="00513B73">
        <w:rPr>
          <w:rFonts w:hint="cs"/>
          <w:b/>
          <w:bCs/>
          <w:cs/>
        </w:rPr>
        <w:t xml:space="preserve">ตราสารอนุพันธ์ </w:t>
      </w:r>
      <w:r w:rsidR="00F20443" w:rsidRPr="00513B73">
        <w:rPr>
          <w:b/>
          <w:bCs/>
        </w:rPr>
        <w:t xml:space="preserve">: </w:t>
      </w:r>
      <w:r w:rsidR="00F20443" w:rsidRPr="00513B73">
        <w:rPr>
          <w:rFonts w:hint="cs"/>
          <w:b/>
          <w:bCs/>
          <w:cs/>
        </w:rPr>
        <w:t>การบริหารความเสี่ยงในธุรกิจ</w:t>
      </w:r>
      <w:r w:rsidR="00266F61">
        <w:rPr>
          <w:rFonts w:hint="cs"/>
          <w:b/>
          <w:bCs/>
          <w:cs/>
        </w:rPr>
        <w:tab/>
      </w:r>
      <w:r w:rsidR="00F20443" w:rsidRPr="00513B73">
        <w:rPr>
          <w:rFonts w:hint="cs"/>
          <w:b/>
          <w:bCs/>
          <w:cs/>
        </w:rPr>
        <w:t>ส่งออกและนำเข้าสินค้า</w:t>
      </w:r>
      <w:r w:rsidR="00F20443" w:rsidRPr="00513B73">
        <w:rPr>
          <w:rFonts w:hint="cs"/>
          <w:cs/>
        </w:rPr>
        <w:t>. วารสารปัญญาภิวัฒน์ ปีที่</w:t>
      </w:r>
      <w:r w:rsidR="00281399">
        <w:rPr>
          <w:rFonts w:hint="cs"/>
          <w:cs/>
        </w:rPr>
        <w:t xml:space="preserve"> </w:t>
      </w:r>
      <w:r w:rsidR="00266F61">
        <w:rPr>
          <w:rFonts w:hint="cs"/>
          <w:cs/>
        </w:rPr>
        <w:t>5 ฉบับที่ 2 หน้า 223-</w:t>
      </w:r>
      <w:r w:rsidR="00F20443" w:rsidRPr="00513B73">
        <w:rPr>
          <w:rFonts w:hint="cs"/>
          <w:cs/>
        </w:rPr>
        <w:t>235.</w:t>
      </w:r>
    </w:p>
    <w:p w:rsidR="0032280A" w:rsidRPr="00513B73" w:rsidRDefault="0032280A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 w:rsidRPr="00513B73">
        <w:rPr>
          <w:rFonts w:hint="cs"/>
          <w:cs/>
        </w:rPr>
        <w:t>บริษัท ตลาดสัญญาซื้อขายล่วงหน้า (ประเทศไทย) จำกัด (มหาชน). (2559)</w:t>
      </w:r>
      <w:r w:rsidRPr="00513B73">
        <w:t xml:space="preserve">. </w:t>
      </w:r>
      <w:r w:rsidR="00B75743" w:rsidRPr="00513B73">
        <w:rPr>
          <w:rFonts w:hint="cs"/>
          <w:b/>
          <w:bCs/>
          <w:cs/>
        </w:rPr>
        <w:t>สิ</w:t>
      </w:r>
      <w:r w:rsidRPr="00513B73">
        <w:rPr>
          <w:rFonts w:hint="cs"/>
          <w:b/>
          <w:bCs/>
          <w:cs/>
        </w:rPr>
        <w:t>น</w:t>
      </w:r>
      <w:r w:rsidR="00B75743" w:rsidRPr="00513B73">
        <w:rPr>
          <w:rFonts w:hint="cs"/>
          <w:b/>
          <w:bCs/>
          <w:cs/>
        </w:rPr>
        <w:t xml:space="preserve">ค้าใน </w:t>
      </w:r>
      <w:r w:rsidR="00B75743" w:rsidRPr="00513B73">
        <w:rPr>
          <w:b/>
          <w:bCs/>
        </w:rPr>
        <w:t>TFEX</w:t>
      </w:r>
      <w:r w:rsidRPr="00513B73">
        <w:rPr>
          <w:rFonts w:hint="cs"/>
          <w:cs/>
        </w:rPr>
        <w:t xml:space="preserve">. </w:t>
      </w:r>
    </w:p>
    <w:p w:rsidR="0032280A" w:rsidRPr="00513B73" w:rsidRDefault="006B161A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>
        <w:rPr>
          <w:rFonts w:hint="cs"/>
          <w:cs/>
        </w:rPr>
        <w:tab/>
      </w:r>
      <w:r w:rsidR="0032280A" w:rsidRPr="00513B73">
        <w:rPr>
          <w:cs/>
        </w:rPr>
        <w:t xml:space="preserve">สืบค้นข้อมูล </w:t>
      </w:r>
      <w:r w:rsidR="00B75743" w:rsidRPr="00513B73">
        <w:t xml:space="preserve">18 </w:t>
      </w:r>
      <w:r w:rsidR="00B75743" w:rsidRPr="00513B73">
        <w:rPr>
          <w:rFonts w:hint="cs"/>
          <w:cs/>
        </w:rPr>
        <w:t>เมษาย</w:t>
      </w:r>
      <w:r w:rsidR="000605FC">
        <w:rPr>
          <w:rFonts w:hint="cs"/>
          <w:cs/>
        </w:rPr>
        <w:t>น.</w:t>
      </w:r>
      <w:r w:rsidR="000605FC">
        <w:t xml:space="preserve"> </w:t>
      </w:r>
      <w:r w:rsidR="0032280A" w:rsidRPr="00513B73">
        <w:t xml:space="preserve">2559, </w:t>
      </w:r>
      <w:r w:rsidR="0032280A" w:rsidRPr="00513B73">
        <w:rPr>
          <w:cs/>
        </w:rPr>
        <w:t>จาก</w:t>
      </w:r>
      <w:r w:rsidR="0032280A" w:rsidRPr="00513B73">
        <w:t xml:space="preserve"> </w:t>
      </w:r>
      <w:r w:rsidR="00B75743" w:rsidRPr="00513B73">
        <w:t xml:space="preserve">http://www.tfex.co. th/th/products </w:t>
      </w:r>
      <w:r>
        <w:tab/>
      </w:r>
      <w:r w:rsidR="00B75743" w:rsidRPr="00513B73">
        <w:t>/products.html</w:t>
      </w:r>
    </w:p>
    <w:p w:rsidR="009A1CD5" w:rsidRPr="00513B73" w:rsidRDefault="009A1CD5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  <w:rPr>
          <w:cs/>
        </w:rPr>
      </w:pPr>
      <w:r w:rsidRPr="00513B73">
        <w:rPr>
          <w:rFonts w:hint="cs"/>
          <w:cs/>
        </w:rPr>
        <w:t>สถาบันพัฒนาความรู้ตลาดทุน ตลาดหลักทรัพย์แห่งประเทศ</w:t>
      </w:r>
      <w:r w:rsidRPr="00513B73">
        <w:t xml:space="preserve">. </w:t>
      </w:r>
      <w:r w:rsidRPr="00513B73">
        <w:rPr>
          <w:rFonts w:hint="cs"/>
          <w:cs/>
        </w:rPr>
        <w:t xml:space="preserve">(2551). </w:t>
      </w:r>
      <w:r w:rsidRPr="00513B73">
        <w:rPr>
          <w:rFonts w:hint="cs"/>
          <w:b/>
          <w:bCs/>
          <w:cs/>
        </w:rPr>
        <w:t xml:space="preserve">ความรู้เบื้องต้นเกี่ยวกับ    </w:t>
      </w:r>
      <w:r w:rsidRPr="00513B73">
        <w:rPr>
          <w:rFonts w:hint="cs"/>
          <w:b/>
          <w:bCs/>
          <w:cs/>
        </w:rPr>
        <w:tab/>
        <w:t>ตราสารอนุพันธ์</w:t>
      </w:r>
      <w:r w:rsidRPr="00513B73">
        <w:rPr>
          <w:rFonts w:hint="cs"/>
          <w:cs/>
        </w:rPr>
        <w:t>.</w:t>
      </w:r>
      <w:r w:rsidR="00281399">
        <w:rPr>
          <w:rFonts w:hint="cs"/>
          <w:cs/>
        </w:rPr>
        <w:t xml:space="preserve"> พิมพ์ครั้งที่ 3. กรุงเทพมหานคร</w:t>
      </w:r>
      <w:r w:rsidRPr="00513B73">
        <w:t xml:space="preserve">: </w:t>
      </w:r>
      <w:r w:rsidRPr="00513B73">
        <w:rPr>
          <w:rFonts w:hint="cs"/>
          <w:cs/>
        </w:rPr>
        <w:t>ตลาดหลักทรัพย์แห่งประเทศไทย.</w:t>
      </w:r>
    </w:p>
    <w:p w:rsidR="006B161A" w:rsidRPr="00513B73" w:rsidRDefault="001C0F1E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  <w:rPr>
          <w:cs/>
        </w:rPr>
      </w:pPr>
      <w:r w:rsidRPr="00513B73">
        <w:rPr>
          <w:rFonts w:hint="cs"/>
          <w:cs/>
        </w:rPr>
        <w:t>ศูนย์ส่งเสริมการพัฒนาความรู้ตลาดทุน สถาบันกองทุนเพื่อพัฒนาตลาดทุน ตลาดหลักทรัพย์แห่ง</w:t>
      </w:r>
      <w:r w:rsidRPr="00513B73">
        <w:rPr>
          <w:rFonts w:hint="cs"/>
          <w:cs/>
        </w:rPr>
        <w:tab/>
        <w:t xml:space="preserve">ประเทศไทย. </w:t>
      </w:r>
      <w:r w:rsidR="00DE71E8" w:rsidRPr="00513B73">
        <w:rPr>
          <w:rFonts w:hint="cs"/>
          <w:cs/>
        </w:rPr>
        <w:t xml:space="preserve">(2554). </w:t>
      </w:r>
      <w:r w:rsidR="00DE71E8" w:rsidRPr="00513B73">
        <w:rPr>
          <w:rFonts w:hint="cs"/>
          <w:b/>
          <w:bCs/>
          <w:cs/>
        </w:rPr>
        <w:t>การประเมินม</w:t>
      </w:r>
      <w:r w:rsidRPr="00513B73">
        <w:rPr>
          <w:rFonts w:hint="cs"/>
          <w:b/>
          <w:bCs/>
          <w:cs/>
        </w:rPr>
        <w:t>ูลค่าสินทรัพย์ การลงทุนใน</w:t>
      </w:r>
      <w:r w:rsidR="00DE71E8" w:rsidRPr="00513B73">
        <w:rPr>
          <w:rFonts w:hint="cs"/>
          <w:b/>
          <w:bCs/>
          <w:cs/>
        </w:rPr>
        <w:t>ตราสารอนุพันธ์</w:t>
      </w:r>
      <w:r w:rsidR="00DE71E8" w:rsidRPr="00513B73">
        <w:rPr>
          <w:rFonts w:hint="cs"/>
          <w:cs/>
        </w:rPr>
        <w:t>. พิมพ์ครั้ง</w:t>
      </w:r>
      <w:r w:rsidRPr="00513B73">
        <w:rPr>
          <w:rFonts w:hint="cs"/>
          <w:cs/>
        </w:rPr>
        <w:tab/>
      </w:r>
      <w:r w:rsidR="00281399">
        <w:rPr>
          <w:rFonts w:hint="cs"/>
          <w:cs/>
        </w:rPr>
        <w:t>ที่ 4. กรุงเทพมหานคร</w:t>
      </w:r>
      <w:r w:rsidR="00DE71E8" w:rsidRPr="00513B73">
        <w:t xml:space="preserve">: </w:t>
      </w:r>
      <w:r w:rsidR="00DE71E8" w:rsidRPr="00513B73">
        <w:rPr>
          <w:rFonts w:hint="cs"/>
          <w:cs/>
        </w:rPr>
        <w:t>ตลาดหลักทรัพย์แห่งประเทศไทย.</w:t>
      </w:r>
    </w:p>
    <w:p w:rsidR="00E86845" w:rsidRPr="00513B73" w:rsidRDefault="00B20E8D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>
        <w:rPr>
          <w:noProof/>
        </w:rPr>
        <w:pict>
          <v:rect id="_x0000_s1106" style="position:absolute;margin-left:189.85pt;margin-top:-37.65pt;width:36pt;height:22.6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 style="mso-next-textbox:#_x0000_s1106">
              <w:txbxContent>
                <w:p w:rsidR="002C573B" w:rsidRPr="00FA41E7" w:rsidRDefault="002C573B" w:rsidP="000E6A8F">
                  <w:pPr>
                    <w:rPr>
                      <w:sz w:val="28"/>
                      <w:szCs w:val="28"/>
                    </w:rPr>
                  </w:pPr>
                  <w:r w:rsidRPr="00FA41E7">
                    <w:rPr>
                      <w:rFonts w:hint="cs"/>
                      <w:sz w:val="28"/>
                      <w:szCs w:val="28"/>
                      <w:cs/>
                    </w:rPr>
                    <w:t>30</w:t>
                  </w:r>
                </w:p>
              </w:txbxContent>
            </v:textbox>
          </v:rect>
        </w:pict>
      </w:r>
      <w:r w:rsidR="00E86845" w:rsidRPr="00513B73">
        <w:rPr>
          <w:rFonts w:hint="cs"/>
          <w:cs/>
        </w:rPr>
        <w:t>อาณัติ ลีมัคเดช. (2551).</w:t>
      </w:r>
      <w:r w:rsidR="00224AF4">
        <w:rPr>
          <w:rFonts w:hint="cs"/>
          <w:cs/>
        </w:rPr>
        <w:t xml:space="preserve"> </w:t>
      </w:r>
      <w:r w:rsidR="00E86845" w:rsidRPr="00224AF4">
        <w:rPr>
          <w:rFonts w:hint="cs"/>
          <w:b/>
          <w:bCs/>
          <w:cs/>
        </w:rPr>
        <w:t>หลักการลงทุนและการป้องกันความเสี่ยงด้วยตราสารอนุพันธ์ทาง</w:t>
      </w:r>
      <w:r w:rsidR="000605FC">
        <w:rPr>
          <w:rFonts w:hint="cs"/>
          <w:b/>
          <w:bCs/>
          <w:cs/>
        </w:rPr>
        <w:tab/>
      </w:r>
      <w:r w:rsidR="000605FC">
        <w:rPr>
          <w:rFonts w:hint="cs"/>
          <w:b/>
          <w:bCs/>
          <w:cs/>
        </w:rPr>
        <w:tab/>
      </w:r>
      <w:r w:rsidR="00E86845" w:rsidRPr="00224AF4">
        <w:rPr>
          <w:rFonts w:hint="cs"/>
          <w:b/>
          <w:bCs/>
          <w:cs/>
        </w:rPr>
        <w:t>การเงิ</w:t>
      </w:r>
      <w:r w:rsidR="000605FC">
        <w:rPr>
          <w:rFonts w:hint="cs"/>
          <w:b/>
          <w:bCs/>
          <w:cs/>
        </w:rPr>
        <w:t xml:space="preserve">น. </w:t>
      </w:r>
      <w:r w:rsidR="00281399">
        <w:rPr>
          <w:rFonts w:hint="cs"/>
          <w:cs/>
        </w:rPr>
        <w:t>กรุงเทพมหานคร</w:t>
      </w:r>
      <w:r w:rsidR="00E86845" w:rsidRPr="00513B73">
        <w:t xml:space="preserve">: </w:t>
      </w:r>
      <w:r w:rsidR="00E86845" w:rsidRPr="00513B73">
        <w:rPr>
          <w:rFonts w:hint="cs"/>
          <w:cs/>
        </w:rPr>
        <w:t>ตลาดหลักทรัพย์แห่งประเทศไทย.</w:t>
      </w:r>
    </w:p>
    <w:p w:rsidR="0029504C" w:rsidRDefault="0029504C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 w:rsidRPr="00513B73">
        <w:rPr>
          <w:rFonts w:hint="cs"/>
          <w:vertAlign w:val="subscript"/>
          <w:cs/>
        </w:rPr>
        <w:t>-------------------</w:t>
      </w:r>
      <w:r w:rsidRPr="00513B73">
        <w:rPr>
          <w:rFonts w:hint="cs"/>
          <w:cs/>
        </w:rPr>
        <w:t>. (2556).</w:t>
      </w:r>
      <w:r w:rsidRPr="00513B73">
        <w:rPr>
          <w:rFonts w:hint="cs"/>
          <w:b/>
          <w:bCs/>
          <w:cs/>
        </w:rPr>
        <w:t>หลักการลงทุนและการป้องกันความเสี่ยงด้วยตราสารอนุพันธ์ทางการเงิ</w:t>
      </w:r>
      <w:r w:rsidR="000605FC">
        <w:rPr>
          <w:rFonts w:hint="cs"/>
          <w:b/>
          <w:bCs/>
          <w:cs/>
        </w:rPr>
        <w:t>น.</w:t>
      </w:r>
      <w:r w:rsidR="00BB392B" w:rsidRPr="00513B73">
        <w:rPr>
          <w:rFonts w:hint="cs"/>
          <w:cs/>
        </w:rPr>
        <w:tab/>
      </w:r>
      <w:r w:rsidR="00281399">
        <w:rPr>
          <w:rFonts w:hint="cs"/>
          <w:cs/>
        </w:rPr>
        <w:t>พิมพ์ครั้งที่ 2. กรุงเทพมหานคร</w:t>
      </w:r>
      <w:r w:rsidRPr="00513B73">
        <w:t xml:space="preserve">: </w:t>
      </w:r>
      <w:r w:rsidRPr="00513B73">
        <w:rPr>
          <w:rFonts w:hint="cs"/>
          <w:cs/>
        </w:rPr>
        <w:t>ตลาดหลักทรัพย์แห่งประเทศไทย.</w:t>
      </w:r>
    </w:p>
    <w:p w:rsidR="000605FC" w:rsidRPr="0016332D" w:rsidRDefault="000605FC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 w:rsidRPr="0016332D">
        <w:t>Chance</w:t>
      </w:r>
      <w:r w:rsidR="0016332D">
        <w:t xml:space="preserve">, D.M. &amp; </w:t>
      </w:r>
      <w:r w:rsidRPr="0016332D">
        <w:t>Brooks,</w:t>
      </w:r>
      <w:r w:rsidR="0016332D">
        <w:t xml:space="preserve"> R.</w:t>
      </w:r>
      <w:r w:rsidRPr="0016332D">
        <w:t xml:space="preserve"> </w:t>
      </w:r>
      <w:r w:rsidR="0016332D">
        <w:rPr>
          <w:rFonts w:hint="cs"/>
          <w:cs/>
        </w:rPr>
        <w:t>(</w:t>
      </w:r>
      <w:r w:rsidRPr="0016332D">
        <w:t>2010</w:t>
      </w:r>
      <w:r w:rsidR="0016332D">
        <w:rPr>
          <w:rFonts w:hint="cs"/>
          <w:cs/>
        </w:rPr>
        <w:t xml:space="preserve">). </w:t>
      </w:r>
      <w:r w:rsidR="0016332D" w:rsidRPr="0016332D">
        <w:rPr>
          <w:b/>
          <w:bCs/>
        </w:rPr>
        <w:t xml:space="preserve">An Introduction to Derivatives and Risk </w:t>
      </w:r>
      <w:r w:rsidR="0016332D">
        <w:rPr>
          <w:b/>
          <w:bCs/>
        </w:rPr>
        <w:tab/>
      </w:r>
      <w:r w:rsidR="0016332D" w:rsidRPr="0016332D">
        <w:rPr>
          <w:b/>
          <w:bCs/>
        </w:rPr>
        <w:t>Management</w:t>
      </w:r>
      <w:r w:rsidR="0016332D">
        <w:t>. 8</w:t>
      </w:r>
      <w:r w:rsidR="0016332D">
        <w:rPr>
          <w:vertAlign w:val="superscript"/>
        </w:rPr>
        <w:t>th</w:t>
      </w:r>
      <w:r w:rsidR="0016332D">
        <w:t xml:space="preserve"> ed. Canada: South-Western Cengage Learning.</w:t>
      </w:r>
    </w:p>
    <w:p w:rsidR="000605FC" w:rsidRPr="00513B73" w:rsidRDefault="000605FC" w:rsidP="006B161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>
        <w:t xml:space="preserve">Hull, J.C. </w:t>
      </w:r>
      <w:r>
        <w:rPr>
          <w:rFonts w:hint="cs"/>
          <w:cs/>
        </w:rPr>
        <w:t xml:space="preserve">(2012). </w:t>
      </w:r>
      <w:r w:rsidRPr="00514105">
        <w:rPr>
          <w:b/>
          <w:bCs/>
        </w:rPr>
        <w:t>Options, Futures and Other Derivatives</w:t>
      </w:r>
      <w:r>
        <w:t>. 8</w:t>
      </w:r>
      <w:r>
        <w:rPr>
          <w:vertAlign w:val="superscript"/>
        </w:rPr>
        <w:t>th</w:t>
      </w:r>
      <w:r>
        <w:t xml:space="preserve"> ed.</w:t>
      </w:r>
      <w:r w:rsidR="00514105">
        <w:t xml:space="preserve"> United States of </w:t>
      </w:r>
      <w:r w:rsidR="00514105">
        <w:tab/>
        <w:t>America: Pearson.</w:t>
      </w:r>
    </w:p>
    <w:p w:rsidR="0043643E" w:rsidRPr="00513B73" w:rsidRDefault="00281399" w:rsidP="007A19B7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jc w:val="left"/>
      </w:pPr>
      <w:r>
        <w:rPr>
          <w:shd w:val="clear" w:color="auto" w:fill="FFFFFF"/>
        </w:rPr>
        <w:t>Kwok</w:t>
      </w:r>
      <w:r w:rsidR="00266F61">
        <w:rPr>
          <w:shd w:val="clear" w:color="auto" w:fill="FFFFFF"/>
        </w:rPr>
        <w:t>,</w:t>
      </w:r>
      <w:r>
        <w:rPr>
          <w:shd w:val="clear" w:color="auto" w:fill="FFFFFF"/>
        </w:rPr>
        <w:t xml:space="preserve"> Y.K</w:t>
      </w:r>
      <w:r w:rsidR="00D125D7" w:rsidRPr="00513B73">
        <w:rPr>
          <w:shd w:val="clear" w:color="auto" w:fill="FFFFFF"/>
        </w:rPr>
        <w:t xml:space="preserve">. </w:t>
      </w:r>
      <w:r w:rsidR="00D125D7" w:rsidRPr="00513B73">
        <w:rPr>
          <w:rFonts w:hint="cs"/>
          <w:shd w:val="clear" w:color="auto" w:fill="FFFFFF"/>
          <w:cs/>
        </w:rPr>
        <w:t xml:space="preserve">(2008). </w:t>
      </w:r>
      <w:r w:rsidR="00D125D7" w:rsidRPr="00513B73">
        <w:rPr>
          <w:b/>
          <w:bCs/>
          <w:shd w:val="clear" w:color="auto" w:fill="FFFFFF"/>
        </w:rPr>
        <w:t>Mathematical Models of Financial Derivative</w:t>
      </w:r>
      <w:r w:rsidR="00D125D7" w:rsidRPr="00513B73">
        <w:rPr>
          <w:shd w:val="clear" w:color="auto" w:fill="FFFFFF"/>
        </w:rPr>
        <w:t xml:space="preserve">. </w:t>
      </w:r>
      <w:r w:rsidR="00D125D7" w:rsidRPr="00513B73">
        <w:t>2</w:t>
      </w:r>
      <w:r w:rsidR="00D125D7" w:rsidRPr="00513B73">
        <w:rPr>
          <w:vertAlign w:val="superscript"/>
        </w:rPr>
        <w:t>nd</w:t>
      </w:r>
      <w:r>
        <w:t xml:space="preserve"> ed. Singapore</w:t>
      </w:r>
      <w:r w:rsidR="00D125D7" w:rsidRPr="00513B73">
        <w:t xml:space="preserve">: </w:t>
      </w:r>
      <w:r>
        <w:tab/>
      </w:r>
      <w:r w:rsidR="00D125D7" w:rsidRPr="00513B73">
        <w:t>Springer.</w:t>
      </w: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3643E" w:rsidRPr="00513B73" w:rsidRDefault="0043643E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922DB7" w:rsidRPr="00513B73" w:rsidRDefault="00922DB7" w:rsidP="00513B73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sectPr w:rsidR="00922DB7" w:rsidRPr="00513B73" w:rsidSect="0024496E">
      <w:headerReference w:type="default" r:id="rId9"/>
      <w:pgSz w:w="11906" w:h="16838"/>
      <w:pgMar w:top="2155" w:right="1418" w:bottom="1418" w:left="2155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27" w:rsidRDefault="00527127" w:rsidP="000E6A8F">
      <w:r>
        <w:separator/>
      </w:r>
    </w:p>
  </w:endnote>
  <w:endnote w:type="continuationSeparator" w:id="1">
    <w:p w:rsidR="00527127" w:rsidRDefault="00527127" w:rsidP="000E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27" w:rsidRDefault="00527127" w:rsidP="000E6A8F">
      <w:r>
        <w:separator/>
      </w:r>
    </w:p>
  </w:footnote>
  <w:footnote w:type="continuationSeparator" w:id="1">
    <w:p w:rsidR="00527127" w:rsidRDefault="00527127" w:rsidP="000E6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53839528"/>
      <w:docPartObj>
        <w:docPartGallery w:val="Page Numbers (Top of Page)"/>
        <w:docPartUnique/>
      </w:docPartObj>
    </w:sdtPr>
    <w:sdtContent>
      <w:p w:rsidR="002C573B" w:rsidRPr="0007463B" w:rsidRDefault="00B20E8D" w:rsidP="005638FE">
        <w:pPr>
          <w:pStyle w:val="a8"/>
          <w:jc w:val="center"/>
          <w:rPr>
            <w:sz w:val="28"/>
            <w:szCs w:val="28"/>
          </w:rPr>
        </w:pPr>
        <w:r w:rsidRPr="0007463B">
          <w:rPr>
            <w:sz w:val="28"/>
            <w:szCs w:val="28"/>
          </w:rPr>
          <w:fldChar w:fldCharType="begin"/>
        </w:r>
        <w:r w:rsidR="002C573B" w:rsidRPr="0007463B">
          <w:rPr>
            <w:sz w:val="28"/>
            <w:szCs w:val="28"/>
          </w:rPr>
          <w:instrText>PAGE   \* MERGEFORMAT</w:instrText>
        </w:r>
        <w:r w:rsidRPr="0007463B">
          <w:rPr>
            <w:sz w:val="28"/>
            <w:szCs w:val="28"/>
          </w:rPr>
          <w:fldChar w:fldCharType="separate"/>
        </w:r>
        <w:r w:rsidR="00B47ABB" w:rsidRPr="00B47ABB">
          <w:rPr>
            <w:noProof/>
            <w:sz w:val="28"/>
            <w:szCs w:val="28"/>
            <w:lang w:val="th-TH"/>
          </w:rPr>
          <w:t>5</w:t>
        </w:r>
        <w:r w:rsidRPr="0007463B">
          <w:rPr>
            <w:sz w:val="28"/>
            <w:szCs w:val="28"/>
          </w:rPr>
          <w:fldChar w:fldCharType="end"/>
        </w:r>
      </w:p>
    </w:sdtContent>
  </w:sdt>
  <w:p w:rsidR="002C573B" w:rsidRDefault="002C573B" w:rsidP="000E6A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74F"/>
    <w:multiLevelType w:val="multilevel"/>
    <w:tmpl w:val="F86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5400" w:hanging="43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9E0"/>
    <w:multiLevelType w:val="multilevel"/>
    <w:tmpl w:val="F49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643E"/>
    <w:rsid w:val="00001822"/>
    <w:rsid w:val="00004700"/>
    <w:rsid w:val="00004FDC"/>
    <w:rsid w:val="00005260"/>
    <w:rsid w:val="00026EFE"/>
    <w:rsid w:val="00033B5C"/>
    <w:rsid w:val="00033FE4"/>
    <w:rsid w:val="0004724A"/>
    <w:rsid w:val="0005476A"/>
    <w:rsid w:val="0005483E"/>
    <w:rsid w:val="000605FC"/>
    <w:rsid w:val="00062CE1"/>
    <w:rsid w:val="00064852"/>
    <w:rsid w:val="0006673D"/>
    <w:rsid w:val="0007463B"/>
    <w:rsid w:val="00074654"/>
    <w:rsid w:val="00074DFC"/>
    <w:rsid w:val="00074E7F"/>
    <w:rsid w:val="00075DCE"/>
    <w:rsid w:val="000950CF"/>
    <w:rsid w:val="000A1FA3"/>
    <w:rsid w:val="000A46CF"/>
    <w:rsid w:val="000B0D45"/>
    <w:rsid w:val="000B7B8D"/>
    <w:rsid w:val="000D0E70"/>
    <w:rsid w:val="000D1364"/>
    <w:rsid w:val="000D1D7F"/>
    <w:rsid w:val="000D531C"/>
    <w:rsid w:val="000D6555"/>
    <w:rsid w:val="000D7163"/>
    <w:rsid w:val="000E000F"/>
    <w:rsid w:val="000E54C6"/>
    <w:rsid w:val="000E6A8F"/>
    <w:rsid w:val="000F1445"/>
    <w:rsid w:val="000F4F5B"/>
    <w:rsid w:val="001016D9"/>
    <w:rsid w:val="00104171"/>
    <w:rsid w:val="001102ED"/>
    <w:rsid w:val="0011446C"/>
    <w:rsid w:val="00121179"/>
    <w:rsid w:val="001255DB"/>
    <w:rsid w:val="00136FF2"/>
    <w:rsid w:val="00140302"/>
    <w:rsid w:val="00150CE9"/>
    <w:rsid w:val="00152CC3"/>
    <w:rsid w:val="00152EC3"/>
    <w:rsid w:val="0016332D"/>
    <w:rsid w:val="001657C7"/>
    <w:rsid w:val="00174682"/>
    <w:rsid w:val="00176A2A"/>
    <w:rsid w:val="00183B43"/>
    <w:rsid w:val="001932B9"/>
    <w:rsid w:val="001A0826"/>
    <w:rsid w:val="001A1B34"/>
    <w:rsid w:val="001A3D90"/>
    <w:rsid w:val="001A7050"/>
    <w:rsid w:val="001B2226"/>
    <w:rsid w:val="001B2DCE"/>
    <w:rsid w:val="001C04DC"/>
    <w:rsid w:val="001C064F"/>
    <w:rsid w:val="001C0F1E"/>
    <w:rsid w:val="001C39F5"/>
    <w:rsid w:val="001C5141"/>
    <w:rsid w:val="001D0F39"/>
    <w:rsid w:val="001D4555"/>
    <w:rsid w:val="001D4BA9"/>
    <w:rsid w:val="001D7185"/>
    <w:rsid w:val="001E02C9"/>
    <w:rsid w:val="001E0B98"/>
    <w:rsid w:val="001E2201"/>
    <w:rsid w:val="001E6085"/>
    <w:rsid w:val="001F062C"/>
    <w:rsid w:val="002018AE"/>
    <w:rsid w:val="002101E3"/>
    <w:rsid w:val="0021262B"/>
    <w:rsid w:val="00213CE0"/>
    <w:rsid w:val="00215DB2"/>
    <w:rsid w:val="00224AF4"/>
    <w:rsid w:val="0023206E"/>
    <w:rsid w:val="00236347"/>
    <w:rsid w:val="002434FD"/>
    <w:rsid w:val="0024496E"/>
    <w:rsid w:val="00254A43"/>
    <w:rsid w:val="00254BFB"/>
    <w:rsid w:val="002560B8"/>
    <w:rsid w:val="002613FA"/>
    <w:rsid w:val="00262B07"/>
    <w:rsid w:val="00266F61"/>
    <w:rsid w:val="00273BC1"/>
    <w:rsid w:val="00277B58"/>
    <w:rsid w:val="00281399"/>
    <w:rsid w:val="00281782"/>
    <w:rsid w:val="002828DC"/>
    <w:rsid w:val="002829E2"/>
    <w:rsid w:val="002835EA"/>
    <w:rsid w:val="00286754"/>
    <w:rsid w:val="002914EE"/>
    <w:rsid w:val="0029504C"/>
    <w:rsid w:val="002977EA"/>
    <w:rsid w:val="002A41DD"/>
    <w:rsid w:val="002B101A"/>
    <w:rsid w:val="002B227C"/>
    <w:rsid w:val="002B2BFE"/>
    <w:rsid w:val="002B2DEF"/>
    <w:rsid w:val="002C302B"/>
    <w:rsid w:val="002C39E7"/>
    <w:rsid w:val="002C573B"/>
    <w:rsid w:val="002C6069"/>
    <w:rsid w:val="002D375B"/>
    <w:rsid w:val="002D462C"/>
    <w:rsid w:val="002E3F39"/>
    <w:rsid w:val="002E7809"/>
    <w:rsid w:val="002F179B"/>
    <w:rsid w:val="002F18CB"/>
    <w:rsid w:val="002F2A3D"/>
    <w:rsid w:val="002F561E"/>
    <w:rsid w:val="002F5E39"/>
    <w:rsid w:val="003004EA"/>
    <w:rsid w:val="00301947"/>
    <w:rsid w:val="0030374F"/>
    <w:rsid w:val="00304BA0"/>
    <w:rsid w:val="00310369"/>
    <w:rsid w:val="003139E7"/>
    <w:rsid w:val="00316F60"/>
    <w:rsid w:val="0032280A"/>
    <w:rsid w:val="00327004"/>
    <w:rsid w:val="00343B69"/>
    <w:rsid w:val="00345F26"/>
    <w:rsid w:val="00347778"/>
    <w:rsid w:val="00352BD3"/>
    <w:rsid w:val="00357200"/>
    <w:rsid w:val="00375639"/>
    <w:rsid w:val="003759E2"/>
    <w:rsid w:val="00380F42"/>
    <w:rsid w:val="00383E27"/>
    <w:rsid w:val="00387E30"/>
    <w:rsid w:val="003916B9"/>
    <w:rsid w:val="00396631"/>
    <w:rsid w:val="003A59CC"/>
    <w:rsid w:val="003A62EB"/>
    <w:rsid w:val="003A68E9"/>
    <w:rsid w:val="003B41D4"/>
    <w:rsid w:val="003B5F1C"/>
    <w:rsid w:val="003C103F"/>
    <w:rsid w:val="003C57A9"/>
    <w:rsid w:val="003C676A"/>
    <w:rsid w:val="003D5497"/>
    <w:rsid w:val="003E5122"/>
    <w:rsid w:val="003E7374"/>
    <w:rsid w:val="003F75C6"/>
    <w:rsid w:val="00407AA5"/>
    <w:rsid w:val="00407BFD"/>
    <w:rsid w:val="004125A3"/>
    <w:rsid w:val="00414A5C"/>
    <w:rsid w:val="00423EAD"/>
    <w:rsid w:val="00425A1C"/>
    <w:rsid w:val="00426E11"/>
    <w:rsid w:val="00434D8C"/>
    <w:rsid w:val="0043643E"/>
    <w:rsid w:val="0043651A"/>
    <w:rsid w:val="0043782C"/>
    <w:rsid w:val="00440882"/>
    <w:rsid w:val="004413D8"/>
    <w:rsid w:val="004428B2"/>
    <w:rsid w:val="0044459A"/>
    <w:rsid w:val="00452763"/>
    <w:rsid w:val="00452EA4"/>
    <w:rsid w:val="00454DF0"/>
    <w:rsid w:val="00460357"/>
    <w:rsid w:val="0046071C"/>
    <w:rsid w:val="00460A9C"/>
    <w:rsid w:val="0046352C"/>
    <w:rsid w:val="00465179"/>
    <w:rsid w:val="00465EB1"/>
    <w:rsid w:val="00472CD6"/>
    <w:rsid w:val="00477E6F"/>
    <w:rsid w:val="004818F2"/>
    <w:rsid w:val="00482C00"/>
    <w:rsid w:val="00493406"/>
    <w:rsid w:val="00494A25"/>
    <w:rsid w:val="004A02EC"/>
    <w:rsid w:val="004A32D7"/>
    <w:rsid w:val="004A6F7B"/>
    <w:rsid w:val="004B130E"/>
    <w:rsid w:val="004B3187"/>
    <w:rsid w:val="004B3301"/>
    <w:rsid w:val="004B4867"/>
    <w:rsid w:val="004C50CF"/>
    <w:rsid w:val="004D1C5E"/>
    <w:rsid w:val="004E5E26"/>
    <w:rsid w:val="004F388E"/>
    <w:rsid w:val="00500EA3"/>
    <w:rsid w:val="0050228B"/>
    <w:rsid w:val="005030BC"/>
    <w:rsid w:val="00504658"/>
    <w:rsid w:val="00504EA0"/>
    <w:rsid w:val="00510538"/>
    <w:rsid w:val="00513B73"/>
    <w:rsid w:val="00514105"/>
    <w:rsid w:val="00524254"/>
    <w:rsid w:val="00527127"/>
    <w:rsid w:val="00527182"/>
    <w:rsid w:val="005319D9"/>
    <w:rsid w:val="0054136A"/>
    <w:rsid w:val="005419FB"/>
    <w:rsid w:val="00543A6E"/>
    <w:rsid w:val="00544A52"/>
    <w:rsid w:val="00547FE6"/>
    <w:rsid w:val="005502C8"/>
    <w:rsid w:val="0055150E"/>
    <w:rsid w:val="00554FD2"/>
    <w:rsid w:val="00560F23"/>
    <w:rsid w:val="00561F65"/>
    <w:rsid w:val="00563865"/>
    <w:rsid w:val="005638FE"/>
    <w:rsid w:val="00565735"/>
    <w:rsid w:val="005707BB"/>
    <w:rsid w:val="0057153A"/>
    <w:rsid w:val="00572F50"/>
    <w:rsid w:val="00574A3D"/>
    <w:rsid w:val="00574D1D"/>
    <w:rsid w:val="0057599D"/>
    <w:rsid w:val="00577719"/>
    <w:rsid w:val="00577B6F"/>
    <w:rsid w:val="005811E6"/>
    <w:rsid w:val="005857B6"/>
    <w:rsid w:val="005902DD"/>
    <w:rsid w:val="00596453"/>
    <w:rsid w:val="00596E7A"/>
    <w:rsid w:val="005A199C"/>
    <w:rsid w:val="005C1066"/>
    <w:rsid w:val="005C118A"/>
    <w:rsid w:val="005C3FFF"/>
    <w:rsid w:val="005C4997"/>
    <w:rsid w:val="005C791E"/>
    <w:rsid w:val="005E0CEB"/>
    <w:rsid w:val="005E1B49"/>
    <w:rsid w:val="005E78DC"/>
    <w:rsid w:val="005F2A85"/>
    <w:rsid w:val="005F320F"/>
    <w:rsid w:val="005F33BE"/>
    <w:rsid w:val="005F3D07"/>
    <w:rsid w:val="00624CF2"/>
    <w:rsid w:val="006367B5"/>
    <w:rsid w:val="0063700F"/>
    <w:rsid w:val="0064500F"/>
    <w:rsid w:val="006468F8"/>
    <w:rsid w:val="00646B22"/>
    <w:rsid w:val="00650690"/>
    <w:rsid w:val="006539DB"/>
    <w:rsid w:val="006568C5"/>
    <w:rsid w:val="00657887"/>
    <w:rsid w:val="00657A84"/>
    <w:rsid w:val="00666553"/>
    <w:rsid w:val="00667FFE"/>
    <w:rsid w:val="00671EBC"/>
    <w:rsid w:val="00676BD6"/>
    <w:rsid w:val="00680C43"/>
    <w:rsid w:val="00684F94"/>
    <w:rsid w:val="0068654D"/>
    <w:rsid w:val="006870EF"/>
    <w:rsid w:val="006877B3"/>
    <w:rsid w:val="0069283B"/>
    <w:rsid w:val="00692F09"/>
    <w:rsid w:val="006947B0"/>
    <w:rsid w:val="006A2864"/>
    <w:rsid w:val="006A4F54"/>
    <w:rsid w:val="006B161A"/>
    <w:rsid w:val="006B6D26"/>
    <w:rsid w:val="006C3531"/>
    <w:rsid w:val="006C5F61"/>
    <w:rsid w:val="006D035C"/>
    <w:rsid w:val="006D3A4A"/>
    <w:rsid w:val="006D48F9"/>
    <w:rsid w:val="006D6DCB"/>
    <w:rsid w:val="006E367B"/>
    <w:rsid w:val="006E4DCF"/>
    <w:rsid w:val="006E59B9"/>
    <w:rsid w:val="006F4648"/>
    <w:rsid w:val="006F51B5"/>
    <w:rsid w:val="0070212E"/>
    <w:rsid w:val="00702D3B"/>
    <w:rsid w:val="00702F47"/>
    <w:rsid w:val="0070478C"/>
    <w:rsid w:val="00706CEC"/>
    <w:rsid w:val="0070738E"/>
    <w:rsid w:val="00707AB2"/>
    <w:rsid w:val="00712331"/>
    <w:rsid w:val="00714D8A"/>
    <w:rsid w:val="00721CE7"/>
    <w:rsid w:val="00721E46"/>
    <w:rsid w:val="007279EF"/>
    <w:rsid w:val="007338F1"/>
    <w:rsid w:val="00742A86"/>
    <w:rsid w:val="00747C55"/>
    <w:rsid w:val="00752CC5"/>
    <w:rsid w:val="007537B1"/>
    <w:rsid w:val="0076610F"/>
    <w:rsid w:val="00766C47"/>
    <w:rsid w:val="007719ED"/>
    <w:rsid w:val="007738AB"/>
    <w:rsid w:val="00774E3E"/>
    <w:rsid w:val="00781619"/>
    <w:rsid w:val="00787350"/>
    <w:rsid w:val="007878A4"/>
    <w:rsid w:val="007909AA"/>
    <w:rsid w:val="007A12EB"/>
    <w:rsid w:val="007A19B7"/>
    <w:rsid w:val="007A3C6C"/>
    <w:rsid w:val="007A4404"/>
    <w:rsid w:val="007A55AF"/>
    <w:rsid w:val="007A5A4F"/>
    <w:rsid w:val="007B33E6"/>
    <w:rsid w:val="007C0A9B"/>
    <w:rsid w:val="007C12D3"/>
    <w:rsid w:val="007C769A"/>
    <w:rsid w:val="007D386B"/>
    <w:rsid w:val="007E3F5C"/>
    <w:rsid w:val="007F226A"/>
    <w:rsid w:val="007F2DCF"/>
    <w:rsid w:val="007F4858"/>
    <w:rsid w:val="007F6D98"/>
    <w:rsid w:val="00800365"/>
    <w:rsid w:val="00800552"/>
    <w:rsid w:val="00806643"/>
    <w:rsid w:val="008113DF"/>
    <w:rsid w:val="00812139"/>
    <w:rsid w:val="00817676"/>
    <w:rsid w:val="008179A6"/>
    <w:rsid w:val="00820825"/>
    <w:rsid w:val="008215A4"/>
    <w:rsid w:val="00822132"/>
    <w:rsid w:val="008226BB"/>
    <w:rsid w:val="00827011"/>
    <w:rsid w:val="0083233C"/>
    <w:rsid w:val="00832F3E"/>
    <w:rsid w:val="008366DA"/>
    <w:rsid w:val="00853D78"/>
    <w:rsid w:val="008707D2"/>
    <w:rsid w:val="00871726"/>
    <w:rsid w:val="00872480"/>
    <w:rsid w:val="008768AD"/>
    <w:rsid w:val="00885223"/>
    <w:rsid w:val="00885B43"/>
    <w:rsid w:val="0088688D"/>
    <w:rsid w:val="008876D4"/>
    <w:rsid w:val="00887E9E"/>
    <w:rsid w:val="0089070F"/>
    <w:rsid w:val="00892A57"/>
    <w:rsid w:val="00892E4B"/>
    <w:rsid w:val="00897C1C"/>
    <w:rsid w:val="008A0724"/>
    <w:rsid w:val="008A489C"/>
    <w:rsid w:val="008B74B4"/>
    <w:rsid w:val="008B7C9E"/>
    <w:rsid w:val="008C357C"/>
    <w:rsid w:val="008C464F"/>
    <w:rsid w:val="008C5B78"/>
    <w:rsid w:val="008D3E23"/>
    <w:rsid w:val="008D65FE"/>
    <w:rsid w:val="008E671D"/>
    <w:rsid w:val="008E7167"/>
    <w:rsid w:val="008F129E"/>
    <w:rsid w:val="008F2E8D"/>
    <w:rsid w:val="008F56AD"/>
    <w:rsid w:val="008F5D33"/>
    <w:rsid w:val="008F5EF0"/>
    <w:rsid w:val="008F7F86"/>
    <w:rsid w:val="009011EB"/>
    <w:rsid w:val="0090473E"/>
    <w:rsid w:val="00907B3E"/>
    <w:rsid w:val="00922DB7"/>
    <w:rsid w:val="00925FB6"/>
    <w:rsid w:val="00931220"/>
    <w:rsid w:val="00950031"/>
    <w:rsid w:val="00951361"/>
    <w:rsid w:val="009513C0"/>
    <w:rsid w:val="00955B6D"/>
    <w:rsid w:val="009659F2"/>
    <w:rsid w:val="00966939"/>
    <w:rsid w:val="009729C0"/>
    <w:rsid w:val="00976FE5"/>
    <w:rsid w:val="009809BD"/>
    <w:rsid w:val="009810D2"/>
    <w:rsid w:val="00983259"/>
    <w:rsid w:val="00983E17"/>
    <w:rsid w:val="00986D60"/>
    <w:rsid w:val="009A1CD5"/>
    <w:rsid w:val="009A69C0"/>
    <w:rsid w:val="009B284E"/>
    <w:rsid w:val="009B5DF3"/>
    <w:rsid w:val="009B6E05"/>
    <w:rsid w:val="009B79C2"/>
    <w:rsid w:val="009C1325"/>
    <w:rsid w:val="009C2154"/>
    <w:rsid w:val="009C54BC"/>
    <w:rsid w:val="009C6B20"/>
    <w:rsid w:val="009D0332"/>
    <w:rsid w:val="009D12D6"/>
    <w:rsid w:val="009D298B"/>
    <w:rsid w:val="009D45FC"/>
    <w:rsid w:val="009F0D4C"/>
    <w:rsid w:val="009F4270"/>
    <w:rsid w:val="00A001F2"/>
    <w:rsid w:val="00A03F40"/>
    <w:rsid w:val="00A15335"/>
    <w:rsid w:val="00A27A55"/>
    <w:rsid w:val="00A4425C"/>
    <w:rsid w:val="00A47085"/>
    <w:rsid w:val="00A47C4C"/>
    <w:rsid w:val="00A605A3"/>
    <w:rsid w:val="00A61DF3"/>
    <w:rsid w:val="00A63BB7"/>
    <w:rsid w:val="00A73E80"/>
    <w:rsid w:val="00A74F4C"/>
    <w:rsid w:val="00A77CC2"/>
    <w:rsid w:val="00A822F6"/>
    <w:rsid w:val="00A97D95"/>
    <w:rsid w:val="00AA1B87"/>
    <w:rsid w:val="00AA25CB"/>
    <w:rsid w:val="00AA31D1"/>
    <w:rsid w:val="00AA4D37"/>
    <w:rsid w:val="00AA7278"/>
    <w:rsid w:val="00AB5434"/>
    <w:rsid w:val="00AB577E"/>
    <w:rsid w:val="00AB5DAC"/>
    <w:rsid w:val="00AC0A2F"/>
    <w:rsid w:val="00AC10B6"/>
    <w:rsid w:val="00AC2B83"/>
    <w:rsid w:val="00AE659A"/>
    <w:rsid w:val="00AF4A8F"/>
    <w:rsid w:val="00AF7BD2"/>
    <w:rsid w:val="00B01D1E"/>
    <w:rsid w:val="00B061D1"/>
    <w:rsid w:val="00B0785B"/>
    <w:rsid w:val="00B10E55"/>
    <w:rsid w:val="00B16C15"/>
    <w:rsid w:val="00B20E8D"/>
    <w:rsid w:val="00B21118"/>
    <w:rsid w:val="00B221A3"/>
    <w:rsid w:val="00B304DD"/>
    <w:rsid w:val="00B30867"/>
    <w:rsid w:val="00B32D81"/>
    <w:rsid w:val="00B436A6"/>
    <w:rsid w:val="00B43A57"/>
    <w:rsid w:val="00B47ABB"/>
    <w:rsid w:val="00B5295B"/>
    <w:rsid w:val="00B5303B"/>
    <w:rsid w:val="00B549CC"/>
    <w:rsid w:val="00B601EB"/>
    <w:rsid w:val="00B612E1"/>
    <w:rsid w:val="00B619DA"/>
    <w:rsid w:val="00B633AA"/>
    <w:rsid w:val="00B70A47"/>
    <w:rsid w:val="00B70B26"/>
    <w:rsid w:val="00B72820"/>
    <w:rsid w:val="00B74E22"/>
    <w:rsid w:val="00B75743"/>
    <w:rsid w:val="00B825D9"/>
    <w:rsid w:val="00B8388D"/>
    <w:rsid w:val="00B83D6B"/>
    <w:rsid w:val="00B84522"/>
    <w:rsid w:val="00B86A61"/>
    <w:rsid w:val="00B871FD"/>
    <w:rsid w:val="00B87970"/>
    <w:rsid w:val="00B91C2E"/>
    <w:rsid w:val="00B948AE"/>
    <w:rsid w:val="00B97B4D"/>
    <w:rsid w:val="00BA21AC"/>
    <w:rsid w:val="00BA5FD6"/>
    <w:rsid w:val="00BB392B"/>
    <w:rsid w:val="00BC0993"/>
    <w:rsid w:val="00BD3132"/>
    <w:rsid w:val="00BD4DEB"/>
    <w:rsid w:val="00BE1488"/>
    <w:rsid w:val="00BE4046"/>
    <w:rsid w:val="00BE7DB5"/>
    <w:rsid w:val="00BF2B93"/>
    <w:rsid w:val="00C22319"/>
    <w:rsid w:val="00C26D6D"/>
    <w:rsid w:val="00C31A92"/>
    <w:rsid w:val="00C3713E"/>
    <w:rsid w:val="00C41D38"/>
    <w:rsid w:val="00C45E58"/>
    <w:rsid w:val="00C46CC1"/>
    <w:rsid w:val="00C5463D"/>
    <w:rsid w:val="00C61683"/>
    <w:rsid w:val="00C7019D"/>
    <w:rsid w:val="00C70627"/>
    <w:rsid w:val="00C76F37"/>
    <w:rsid w:val="00C812D3"/>
    <w:rsid w:val="00C81DEC"/>
    <w:rsid w:val="00C83549"/>
    <w:rsid w:val="00C940F7"/>
    <w:rsid w:val="00C945A9"/>
    <w:rsid w:val="00CA4134"/>
    <w:rsid w:val="00CA58F0"/>
    <w:rsid w:val="00CA734E"/>
    <w:rsid w:val="00CB0E5E"/>
    <w:rsid w:val="00CB165E"/>
    <w:rsid w:val="00CB3AF8"/>
    <w:rsid w:val="00CB3F27"/>
    <w:rsid w:val="00CB4C2F"/>
    <w:rsid w:val="00CB5783"/>
    <w:rsid w:val="00CB59E1"/>
    <w:rsid w:val="00CC1602"/>
    <w:rsid w:val="00CD1C16"/>
    <w:rsid w:val="00CD219C"/>
    <w:rsid w:val="00CD44EF"/>
    <w:rsid w:val="00CD70B2"/>
    <w:rsid w:val="00CE07AB"/>
    <w:rsid w:val="00CE2B07"/>
    <w:rsid w:val="00CE4E36"/>
    <w:rsid w:val="00CF1BC1"/>
    <w:rsid w:val="00CF3359"/>
    <w:rsid w:val="00CF4C97"/>
    <w:rsid w:val="00CF744F"/>
    <w:rsid w:val="00CF7ABC"/>
    <w:rsid w:val="00D0061B"/>
    <w:rsid w:val="00D01E01"/>
    <w:rsid w:val="00D06E2F"/>
    <w:rsid w:val="00D125D7"/>
    <w:rsid w:val="00D155E4"/>
    <w:rsid w:val="00D17D79"/>
    <w:rsid w:val="00D17F68"/>
    <w:rsid w:val="00D23393"/>
    <w:rsid w:val="00D23A27"/>
    <w:rsid w:val="00D23BFF"/>
    <w:rsid w:val="00D24B8A"/>
    <w:rsid w:val="00D25514"/>
    <w:rsid w:val="00D36504"/>
    <w:rsid w:val="00D44215"/>
    <w:rsid w:val="00D55576"/>
    <w:rsid w:val="00D6348C"/>
    <w:rsid w:val="00D63BB1"/>
    <w:rsid w:val="00D71A61"/>
    <w:rsid w:val="00D761ED"/>
    <w:rsid w:val="00D80A9F"/>
    <w:rsid w:val="00D82FBA"/>
    <w:rsid w:val="00D84F0E"/>
    <w:rsid w:val="00D85AC5"/>
    <w:rsid w:val="00D86B5E"/>
    <w:rsid w:val="00D90A2D"/>
    <w:rsid w:val="00D90B92"/>
    <w:rsid w:val="00DA03B3"/>
    <w:rsid w:val="00DA15BE"/>
    <w:rsid w:val="00DB146E"/>
    <w:rsid w:val="00DB3D51"/>
    <w:rsid w:val="00DB7082"/>
    <w:rsid w:val="00DC754D"/>
    <w:rsid w:val="00DD579F"/>
    <w:rsid w:val="00DE1EAB"/>
    <w:rsid w:val="00DE4EFA"/>
    <w:rsid w:val="00DE709F"/>
    <w:rsid w:val="00DE71E8"/>
    <w:rsid w:val="00DE7A9D"/>
    <w:rsid w:val="00DF1665"/>
    <w:rsid w:val="00DF1683"/>
    <w:rsid w:val="00DF3E9E"/>
    <w:rsid w:val="00DF6936"/>
    <w:rsid w:val="00DF7656"/>
    <w:rsid w:val="00E0163C"/>
    <w:rsid w:val="00E01C71"/>
    <w:rsid w:val="00E03C3E"/>
    <w:rsid w:val="00E04D2C"/>
    <w:rsid w:val="00E05714"/>
    <w:rsid w:val="00E05F1C"/>
    <w:rsid w:val="00E066D3"/>
    <w:rsid w:val="00E07A29"/>
    <w:rsid w:val="00E14820"/>
    <w:rsid w:val="00E24BED"/>
    <w:rsid w:val="00E33789"/>
    <w:rsid w:val="00E37727"/>
    <w:rsid w:val="00E37F90"/>
    <w:rsid w:val="00E40A81"/>
    <w:rsid w:val="00E43FF3"/>
    <w:rsid w:val="00E45133"/>
    <w:rsid w:val="00E46204"/>
    <w:rsid w:val="00E52A58"/>
    <w:rsid w:val="00E5492D"/>
    <w:rsid w:val="00E559B9"/>
    <w:rsid w:val="00E56ABF"/>
    <w:rsid w:val="00E61C83"/>
    <w:rsid w:val="00E6520B"/>
    <w:rsid w:val="00E65F75"/>
    <w:rsid w:val="00E70475"/>
    <w:rsid w:val="00E71880"/>
    <w:rsid w:val="00E7448E"/>
    <w:rsid w:val="00E75846"/>
    <w:rsid w:val="00E805F1"/>
    <w:rsid w:val="00E80CDE"/>
    <w:rsid w:val="00E82204"/>
    <w:rsid w:val="00E85016"/>
    <w:rsid w:val="00E86845"/>
    <w:rsid w:val="00E87CB7"/>
    <w:rsid w:val="00E87FE2"/>
    <w:rsid w:val="00E919BD"/>
    <w:rsid w:val="00E9275A"/>
    <w:rsid w:val="00E94B2C"/>
    <w:rsid w:val="00E968A0"/>
    <w:rsid w:val="00EA117E"/>
    <w:rsid w:val="00EA5286"/>
    <w:rsid w:val="00EB139A"/>
    <w:rsid w:val="00EB3172"/>
    <w:rsid w:val="00EB7F64"/>
    <w:rsid w:val="00EC058B"/>
    <w:rsid w:val="00EC5329"/>
    <w:rsid w:val="00EC7232"/>
    <w:rsid w:val="00ED067F"/>
    <w:rsid w:val="00ED0E41"/>
    <w:rsid w:val="00ED6EF3"/>
    <w:rsid w:val="00EE684E"/>
    <w:rsid w:val="00EF1EB5"/>
    <w:rsid w:val="00EF3B10"/>
    <w:rsid w:val="00F12C51"/>
    <w:rsid w:val="00F135A1"/>
    <w:rsid w:val="00F1442A"/>
    <w:rsid w:val="00F1467E"/>
    <w:rsid w:val="00F201A6"/>
    <w:rsid w:val="00F20351"/>
    <w:rsid w:val="00F20443"/>
    <w:rsid w:val="00F21F75"/>
    <w:rsid w:val="00F2529B"/>
    <w:rsid w:val="00F30D94"/>
    <w:rsid w:val="00F346A0"/>
    <w:rsid w:val="00F400BA"/>
    <w:rsid w:val="00F446DD"/>
    <w:rsid w:val="00F46359"/>
    <w:rsid w:val="00F52D98"/>
    <w:rsid w:val="00F5513D"/>
    <w:rsid w:val="00F5662B"/>
    <w:rsid w:val="00F62B0F"/>
    <w:rsid w:val="00F63482"/>
    <w:rsid w:val="00F71152"/>
    <w:rsid w:val="00F807A0"/>
    <w:rsid w:val="00F82C7F"/>
    <w:rsid w:val="00F86234"/>
    <w:rsid w:val="00F90E76"/>
    <w:rsid w:val="00F91287"/>
    <w:rsid w:val="00F95521"/>
    <w:rsid w:val="00F96B18"/>
    <w:rsid w:val="00FA091C"/>
    <w:rsid w:val="00FA17FE"/>
    <w:rsid w:val="00FA41E7"/>
    <w:rsid w:val="00FA74DA"/>
    <w:rsid w:val="00FA754B"/>
    <w:rsid w:val="00FA75CE"/>
    <w:rsid w:val="00FB0A6E"/>
    <w:rsid w:val="00FB1E0F"/>
    <w:rsid w:val="00FB65FB"/>
    <w:rsid w:val="00FC4F18"/>
    <w:rsid w:val="00FD0D6F"/>
    <w:rsid w:val="00FD3E6F"/>
    <w:rsid w:val="00FE0D08"/>
    <w:rsid w:val="00FE3E5E"/>
    <w:rsid w:val="00FE6049"/>
    <w:rsid w:val="00FF0760"/>
    <w:rsid w:val="00FF11DB"/>
    <w:rsid w:val="00FF16AD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  <o:rules v:ext="edit">
        <o:r id="V:Rule25" type="connector" idref="#_x0000_s1135"/>
        <o:r id="V:Rule26" type="connector" idref="#_x0000_s1116"/>
        <o:r id="V:Rule27" type="connector" idref="#_x0000_s1158"/>
        <o:r id="V:Rule28" type="connector" idref="#_x0000_s1148"/>
        <o:r id="V:Rule29" type="connector" idref="#_x0000_s1150"/>
        <o:r id="V:Rule30" type="connector" idref="#_x0000_s1121"/>
        <o:r id="V:Rule31" type="connector" idref="#_x0000_s1119"/>
        <o:r id="V:Rule32" type="connector" idref="#_x0000_s1126"/>
        <o:r id="V:Rule33" type="connector" idref="#_x0000_s1117"/>
        <o:r id="V:Rule34" type="connector" idref="#_x0000_s1118"/>
        <o:r id="V:Rule35" type="connector" idref="#_x0000_s1136"/>
        <o:r id="V:Rule36" type="connector" idref="#_x0000_s1134"/>
        <o:r id="V:Rule37" type="connector" idref="#_x0000_s1149"/>
        <o:r id="V:Rule38" type="connector" idref="#_x0000_s1155"/>
        <o:r id="V:Rule39" type="connector" idref="#_x0000_s1157"/>
        <o:r id="V:Rule40" type="connector" idref="#_x0000_s1122"/>
        <o:r id="V:Rule41" type="connector" idref="#_x0000_s1152"/>
        <o:r id="V:Rule42" type="connector" idref="#_x0000_s1151"/>
        <o:r id="V:Rule43" type="connector" idref="#_x0000_s1154"/>
        <o:r id="V:Rule44" type="connector" idref="#_x0000_s1159"/>
        <o:r id="V:Rule45" type="connector" idref="#_x0000_s1137"/>
        <o:r id="V:Rule46" type="connector" idref="#_x0000_s1120"/>
        <o:r id="V:Rule47" type="connector" idref="#_x0000_s1138"/>
        <o:r id="V:Rule48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8F"/>
    <w:pPr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43E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character" w:styleId="a4">
    <w:name w:val="Strong"/>
    <w:basedOn w:val="a0"/>
    <w:uiPriority w:val="22"/>
    <w:qFormat/>
    <w:rsid w:val="0043643E"/>
    <w:rPr>
      <w:b/>
      <w:bCs/>
    </w:rPr>
  </w:style>
  <w:style w:type="table" w:styleId="a5">
    <w:name w:val="Table Grid"/>
    <w:basedOn w:val="a1"/>
    <w:uiPriority w:val="59"/>
    <w:rsid w:val="0043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bold2">
    <w:name w:val="label_bold2"/>
    <w:basedOn w:val="a0"/>
    <w:rsid w:val="0043643E"/>
  </w:style>
  <w:style w:type="paragraph" w:styleId="a6">
    <w:name w:val="Balloon Text"/>
    <w:basedOn w:val="a"/>
    <w:link w:val="a7"/>
    <w:uiPriority w:val="99"/>
    <w:semiHidden/>
    <w:unhideWhenUsed/>
    <w:rsid w:val="0043643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643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4496E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24496E"/>
  </w:style>
  <w:style w:type="paragraph" w:styleId="aa">
    <w:name w:val="footer"/>
    <w:basedOn w:val="a"/>
    <w:link w:val="ab"/>
    <w:uiPriority w:val="99"/>
    <w:unhideWhenUsed/>
    <w:rsid w:val="0024496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4496E"/>
  </w:style>
  <w:style w:type="character" w:customStyle="1" w:styleId="apple-converted-space">
    <w:name w:val="apple-converted-space"/>
    <w:basedOn w:val="a0"/>
    <w:rsid w:val="003B41D4"/>
  </w:style>
  <w:style w:type="paragraph" w:styleId="HTML">
    <w:name w:val="HTML Preformatted"/>
    <w:basedOn w:val="a"/>
    <w:link w:val="HTML0"/>
    <w:uiPriority w:val="99"/>
    <w:unhideWhenUsed/>
    <w:rsid w:val="00FB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0A6E"/>
    <w:rPr>
      <w:rFonts w:ascii="Angsana New" w:eastAsia="Times New Roman" w:hAnsi="Angsana New" w:cs="Angsana New"/>
      <w:sz w:val="28"/>
    </w:rPr>
  </w:style>
  <w:style w:type="character" w:styleId="ac">
    <w:name w:val="Emphasis"/>
    <w:basedOn w:val="a0"/>
    <w:uiPriority w:val="20"/>
    <w:qFormat/>
    <w:rsid w:val="000D1364"/>
    <w:rPr>
      <w:i/>
      <w:iCs/>
    </w:rPr>
  </w:style>
  <w:style w:type="character" w:styleId="ad">
    <w:name w:val="Hyperlink"/>
    <w:basedOn w:val="a0"/>
    <w:uiPriority w:val="99"/>
    <w:unhideWhenUsed/>
    <w:rsid w:val="0032280A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56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4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C001-93CA-4B86-B727-16A7FB9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22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KOWIT</cp:lastModifiedBy>
  <cp:revision>368</cp:revision>
  <cp:lastPrinted>2017-09-16T06:44:00Z</cp:lastPrinted>
  <dcterms:created xsi:type="dcterms:W3CDTF">2015-10-28T03:16:00Z</dcterms:created>
  <dcterms:modified xsi:type="dcterms:W3CDTF">2017-11-14T13:44:00Z</dcterms:modified>
</cp:coreProperties>
</file>