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65E" w:rsidRPr="00684BA8" w:rsidRDefault="0019565E" w:rsidP="0019565E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684BA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แบบฝึกหัด</w:t>
      </w:r>
    </w:p>
    <w:p w:rsidR="0019565E" w:rsidRPr="00684BA8" w:rsidRDefault="0019565E" w:rsidP="0019565E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684BA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เรื่อง </w:t>
      </w:r>
      <w:r w:rsidR="00FC2974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การวิเคราะห์โดยปริมาตร</w:t>
      </w:r>
      <w:bookmarkStart w:id="0" w:name="_GoBack"/>
      <w:bookmarkEnd w:id="0"/>
    </w:p>
    <w:p w:rsidR="0019565E" w:rsidRDefault="0019565E" w:rsidP="0019565E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FC2974" w:rsidRPr="00FC2974" w:rsidRDefault="00FC2974" w:rsidP="00FC2974">
      <w:pPr>
        <w:spacing w:after="0" w:line="240" w:lineRule="auto"/>
        <w:ind w:left="324" w:hanging="352"/>
        <w:rPr>
          <w:rFonts w:ascii="Angsana New" w:eastAsia="Cordia New" w:hAnsi="Angsana New" w:cs="Angsana New"/>
          <w:sz w:val="32"/>
          <w:szCs w:val="32"/>
          <w:cs/>
          <w:lang w:eastAsia="zh-CN"/>
        </w:rPr>
      </w:pPr>
      <w:r w:rsidRPr="00FC2974">
        <w:rPr>
          <w:rFonts w:ascii="Angsana New" w:eastAsia="Cordia New" w:hAnsi="Angsana New" w:cs="Angsana New"/>
          <w:sz w:val="32"/>
          <w:szCs w:val="32"/>
          <w:lang w:eastAsia="zh-CN"/>
        </w:rPr>
        <w:t>1.</w:t>
      </w:r>
      <w:r w:rsidRPr="00FC2974">
        <w:rPr>
          <w:rFonts w:ascii="Angsana New" w:eastAsia="Cordia New" w:hAnsi="Angsana New" w:cs="Angsana New"/>
          <w:sz w:val="32"/>
          <w:szCs w:val="32"/>
          <w:lang w:eastAsia="zh-CN"/>
        </w:rPr>
        <w:tab/>
        <w:t xml:space="preserve">Titrant </w:t>
      </w:r>
      <w:r w:rsidRPr="00FC2974">
        <w:rPr>
          <w:rFonts w:ascii="Angsana New" w:eastAsia="Cordia New" w:hAnsi="Angsana New" w:cs="Angsana New"/>
          <w:sz w:val="32"/>
          <w:szCs w:val="32"/>
          <w:cs/>
          <w:lang w:eastAsia="zh-CN"/>
        </w:rPr>
        <w:t xml:space="preserve">กับ </w:t>
      </w:r>
      <w:proofErr w:type="spellStart"/>
      <w:r w:rsidRPr="00FC2974">
        <w:rPr>
          <w:rFonts w:ascii="Angsana New" w:eastAsia="Cordia New" w:hAnsi="Angsana New" w:cs="Angsana New"/>
          <w:sz w:val="32"/>
          <w:szCs w:val="32"/>
          <w:lang w:eastAsia="zh-CN"/>
        </w:rPr>
        <w:t>Titrand</w:t>
      </w:r>
      <w:proofErr w:type="spellEnd"/>
      <w:r w:rsidRPr="00FC2974">
        <w:rPr>
          <w:rFonts w:ascii="Angsana New" w:eastAsia="Cordia New" w:hAnsi="Angsana New" w:cs="Angsana New"/>
          <w:sz w:val="32"/>
          <w:szCs w:val="32"/>
          <w:lang w:eastAsia="zh-CN"/>
        </w:rPr>
        <w:t xml:space="preserve"> </w:t>
      </w:r>
      <w:r w:rsidRPr="00FC2974">
        <w:rPr>
          <w:rFonts w:ascii="Angsana New" w:eastAsia="Cordia New" w:hAnsi="Angsana New" w:cs="Angsana New"/>
          <w:sz w:val="32"/>
          <w:szCs w:val="32"/>
          <w:cs/>
          <w:lang w:eastAsia="zh-CN"/>
        </w:rPr>
        <w:t>คืออะไร และเกี่ยวข้องกับการวิเคราะห์โดยปริมาตรอย่างไรอธิบาย</w:t>
      </w:r>
    </w:p>
    <w:p w:rsidR="00FC2974" w:rsidRPr="00FC2974" w:rsidRDefault="00FC2974" w:rsidP="00FC2974">
      <w:pPr>
        <w:spacing w:after="0" w:line="240" w:lineRule="auto"/>
        <w:ind w:left="322" w:hanging="350"/>
        <w:rPr>
          <w:rFonts w:ascii="Angsana New" w:eastAsia="Cordia New" w:hAnsi="Angsana New" w:cs="Angsana New"/>
          <w:b/>
          <w:bCs/>
          <w:sz w:val="40"/>
          <w:szCs w:val="40"/>
          <w:lang w:eastAsia="zh-CN"/>
        </w:rPr>
      </w:pPr>
      <w:r w:rsidRPr="00FC2974">
        <w:rPr>
          <w:rFonts w:ascii="Angsana New" w:eastAsia="Cordia New" w:hAnsi="Angsana New" w:cs="Angsana New"/>
          <w:sz w:val="32"/>
          <w:szCs w:val="32"/>
          <w:lang w:eastAsia="zh-CN"/>
        </w:rPr>
        <w:t xml:space="preserve">2.  </w:t>
      </w:r>
      <w:r w:rsidRPr="00FC2974">
        <w:rPr>
          <w:rFonts w:ascii="Angsana New" w:eastAsia="Cordia New" w:hAnsi="Angsana New" w:cs="Angsana New"/>
          <w:sz w:val="32"/>
          <w:szCs w:val="32"/>
          <w:lang w:eastAsia="zh-CN"/>
        </w:rPr>
        <w:tab/>
      </w:r>
      <w:r w:rsidRPr="00FC2974">
        <w:rPr>
          <w:rFonts w:ascii="Angsana New" w:eastAsia="Cordia New" w:hAnsi="Angsana New" w:cs="Angsana New"/>
          <w:sz w:val="32"/>
          <w:szCs w:val="32"/>
          <w:cs/>
          <w:lang w:eastAsia="zh-CN"/>
        </w:rPr>
        <w:t>จงบอกความแตกต่างของ</w:t>
      </w:r>
      <w:r w:rsidRPr="00FC2974">
        <w:rPr>
          <w:rFonts w:ascii="Angsana New" w:eastAsia="Times New Roman" w:hAnsi="Angsana New" w:cs="Angsana New"/>
          <w:sz w:val="32"/>
          <w:szCs w:val="32"/>
          <w:cs/>
        </w:rPr>
        <w:t>จุดสมมูลกับจุดยุติ</w:t>
      </w:r>
    </w:p>
    <w:p w:rsidR="00FC2974" w:rsidRPr="00FC2974" w:rsidRDefault="00FC2974" w:rsidP="00FC2974">
      <w:pPr>
        <w:spacing w:after="0" w:line="240" w:lineRule="auto"/>
        <w:ind w:left="322" w:hanging="350"/>
        <w:rPr>
          <w:rFonts w:ascii="Angsana New" w:eastAsia="Cordia New" w:hAnsi="Angsana New" w:cs="Angsana New"/>
          <w:sz w:val="32"/>
          <w:szCs w:val="32"/>
          <w:lang w:eastAsia="zh-CN"/>
        </w:rPr>
      </w:pPr>
      <w:r w:rsidRPr="00FC2974">
        <w:rPr>
          <w:rFonts w:ascii="Angsana New" w:eastAsia="Cordia New" w:hAnsi="Angsana New" w:cs="Angsana New"/>
          <w:sz w:val="32"/>
          <w:szCs w:val="32"/>
          <w:lang w:eastAsia="zh-CN"/>
        </w:rPr>
        <w:t>3.</w:t>
      </w:r>
      <w:r w:rsidRPr="00FC2974">
        <w:rPr>
          <w:rFonts w:ascii="Angsana New" w:eastAsia="Cordia New" w:hAnsi="Angsana New" w:cs="Angsana New"/>
          <w:sz w:val="32"/>
          <w:szCs w:val="32"/>
          <w:lang w:eastAsia="zh-CN"/>
        </w:rPr>
        <w:tab/>
      </w:r>
      <w:r w:rsidRPr="00FC2974">
        <w:rPr>
          <w:rFonts w:ascii="Angsana New" w:eastAsia="Cordia New" w:hAnsi="Angsana New" w:cs="Angsana New"/>
          <w:sz w:val="32"/>
          <w:szCs w:val="32"/>
          <w:cs/>
          <w:lang w:eastAsia="zh-CN"/>
        </w:rPr>
        <w:t xml:space="preserve">สารละลายมาตรฐานปฐมภูมิและสารละลายมาตรฐานทุติยภูมิมีคุณสมบัติแตกต่างกันอย่างไร </w:t>
      </w:r>
    </w:p>
    <w:p w:rsidR="00FC2974" w:rsidRPr="00FC2974" w:rsidRDefault="00FC2974" w:rsidP="00FC2974">
      <w:pPr>
        <w:spacing w:after="0" w:line="240" w:lineRule="auto"/>
        <w:ind w:left="322" w:hanging="350"/>
        <w:rPr>
          <w:rFonts w:ascii="Angsana New" w:eastAsia="Cordia New" w:hAnsi="Angsana New" w:cs="Angsana New"/>
          <w:sz w:val="32"/>
          <w:szCs w:val="32"/>
          <w:lang w:eastAsia="zh-CN"/>
        </w:rPr>
      </w:pPr>
      <w:r w:rsidRPr="00FC2974">
        <w:rPr>
          <w:rFonts w:ascii="Angsana New" w:eastAsia="Cordia New" w:hAnsi="Angsana New" w:cs="Angsana New"/>
          <w:sz w:val="32"/>
          <w:szCs w:val="32"/>
          <w:lang w:eastAsia="zh-CN"/>
        </w:rPr>
        <w:t xml:space="preserve">4.   </w:t>
      </w:r>
      <w:r w:rsidRPr="00FC2974">
        <w:rPr>
          <w:rFonts w:ascii="Angsana New" w:eastAsia="Cordia New" w:hAnsi="Angsana New" w:cs="Angsana New"/>
          <w:sz w:val="32"/>
          <w:szCs w:val="32"/>
          <w:cs/>
          <w:lang w:eastAsia="zh-CN"/>
        </w:rPr>
        <w:t>จงอธิบายหลักการวิเคราะห์โดยวิธีปริมาตรวิเคราะห์มาพอสังเขป</w:t>
      </w:r>
    </w:p>
    <w:p w:rsidR="00FC2974" w:rsidRPr="00FC2974" w:rsidRDefault="00FC2974" w:rsidP="00FC2974">
      <w:pPr>
        <w:spacing w:after="0" w:line="240" w:lineRule="auto"/>
        <w:ind w:left="322" w:hanging="350"/>
        <w:rPr>
          <w:rFonts w:ascii="Angsana New" w:eastAsia="Cordia New" w:hAnsi="Angsana New" w:cs="Angsana New"/>
          <w:sz w:val="32"/>
          <w:szCs w:val="32"/>
          <w:cs/>
          <w:lang w:eastAsia="zh-CN"/>
        </w:rPr>
      </w:pPr>
      <w:r w:rsidRPr="00FC2974">
        <w:rPr>
          <w:rFonts w:ascii="Angsana New" w:eastAsia="Cordia New" w:hAnsi="Angsana New" w:cs="Angsana New"/>
          <w:sz w:val="32"/>
          <w:szCs w:val="32"/>
          <w:lang w:eastAsia="zh-CN"/>
        </w:rPr>
        <w:t xml:space="preserve">5.   </w:t>
      </w:r>
      <w:r w:rsidRPr="00FC2974">
        <w:rPr>
          <w:rFonts w:ascii="Angsana New" w:eastAsia="Cordia New" w:hAnsi="Angsana New" w:cs="Angsana New"/>
          <w:sz w:val="32"/>
          <w:szCs w:val="32"/>
          <w:cs/>
          <w:lang w:eastAsia="zh-CN"/>
        </w:rPr>
        <w:t xml:space="preserve">ให้ยกตัวอย่างการไทเทรตแบบตกตะกอนอย่างน้อย </w:t>
      </w:r>
      <w:r w:rsidRPr="00FC2974">
        <w:rPr>
          <w:rFonts w:ascii="Angsana New" w:eastAsia="Cordia New" w:hAnsi="Angsana New" w:cs="Angsana New"/>
          <w:sz w:val="32"/>
          <w:szCs w:val="32"/>
          <w:lang w:eastAsia="zh-CN"/>
        </w:rPr>
        <w:t xml:space="preserve">2 </w:t>
      </w:r>
      <w:r w:rsidRPr="00FC2974">
        <w:rPr>
          <w:rFonts w:ascii="Angsana New" w:eastAsia="Cordia New" w:hAnsi="Angsana New" w:cs="Angsana New"/>
          <w:sz w:val="32"/>
          <w:szCs w:val="32"/>
          <w:cs/>
          <w:lang w:eastAsia="zh-CN"/>
        </w:rPr>
        <w:t>ตัวอย่าง</w:t>
      </w:r>
    </w:p>
    <w:p w:rsidR="00FC2974" w:rsidRPr="00FC2974" w:rsidRDefault="00FC2974" w:rsidP="00FC2974">
      <w:pPr>
        <w:spacing w:after="0" w:line="240" w:lineRule="auto"/>
        <w:ind w:left="322" w:hanging="350"/>
        <w:rPr>
          <w:rFonts w:ascii="Angsana New" w:eastAsia="Calibri" w:hAnsi="Angsana New" w:cs="Angsana New"/>
          <w:sz w:val="32"/>
          <w:szCs w:val="32"/>
        </w:rPr>
      </w:pPr>
      <w:r w:rsidRPr="00FC2974">
        <w:rPr>
          <w:rFonts w:ascii="Angsana New" w:eastAsia="Cordia New" w:hAnsi="Angsana New" w:cs="Angsana New"/>
          <w:sz w:val="32"/>
          <w:szCs w:val="32"/>
          <w:lang w:eastAsia="zh-CN"/>
        </w:rPr>
        <w:t>6.</w:t>
      </w:r>
      <w:r w:rsidRPr="00FC2974">
        <w:rPr>
          <w:rFonts w:ascii="Angsana New" w:eastAsia="Cordia New" w:hAnsi="Angsana New" w:cs="Angsana New"/>
          <w:sz w:val="32"/>
          <w:szCs w:val="32"/>
          <w:cs/>
          <w:lang w:eastAsia="zh-CN"/>
        </w:rPr>
        <w:tab/>
        <w:t>การไทเทรตแบบโดยตรง</w:t>
      </w:r>
      <w:r w:rsidRPr="00FC2974">
        <w:rPr>
          <w:rFonts w:ascii="Angsana New" w:eastAsia="Calibri" w:hAnsi="Angsana New" w:cs="Angsana New"/>
          <w:sz w:val="32"/>
          <w:szCs w:val="32"/>
          <w:cs/>
        </w:rPr>
        <w:t>กับการไทเทรตแบบอ้อมแตกต่างกันอย่างไร</w:t>
      </w:r>
    </w:p>
    <w:p w:rsidR="00FC2974" w:rsidRPr="00FC2974" w:rsidRDefault="00FC2974" w:rsidP="00FC2974">
      <w:pPr>
        <w:spacing w:after="0" w:line="240" w:lineRule="auto"/>
        <w:ind w:left="324" w:hanging="352"/>
        <w:rPr>
          <w:rFonts w:ascii="Angsana New" w:eastAsia="Cordia New" w:hAnsi="Angsana New" w:cs="Angsana New"/>
          <w:sz w:val="32"/>
          <w:szCs w:val="32"/>
          <w:lang w:eastAsia="zh-CN"/>
        </w:rPr>
      </w:pPr>
      <w:r w:rsidRPr="00FC2974">
        <w:rPr>
          <w:rFonts w:ascii="Angsana New" w:eastAsia="Cordia New" w:hAnsi="Angsana New" w:cs="Angsana New"/>
          <w:sz w:val="32"/>
          <w:szCs w:val="32"/>
          <w:lang w:eastAsia="zh-CN"/>
        </w:rPr>
        <w:t xml:space="preserve">7.   </w:t>
      </w:r>
      <w:r w:rsidRPr="00FC2974">
        <w:rPr>
          <w:rFonts w:ascii="Angsana New" w:eastAsia="Cordia New" w:hAnsi="Angsana New" w:cs="Angsana New"/>
          <w:sz w:val="32"/>
          <w:szCs w:val="32"/>
          <w:cs/>
          <w:lang w:eastAsia="zh-CN"/>
        </w:rPr>
        <w:t>การไทเทรตแบบย้อนกลับควรเลือกวิธีนี้วิเคราะห์หาปริมาณสารตัวอย่างในกรณีเช่นใด</w:t>
      </w:r>
    </w:p>
    <w:p w:rsidR="00FC2974" w:rsidRPr="00FC2974" w:rsidRDefault="00FC2974" w:rsidP="00FC2974">
      <w:pPr>
        <w:spacing w:after="0" w:line="240" w:lineRule="auto"/>
        <w:ind w:left="322" w:hanging="350"/>
        <w:contextualSpacing/>
        <w:rPr>
          <w:rFonts w:ascii="Angsana New" w:eastAsia="Cordia New" w:hAnsi="Angsana New" w:cs="Angsana New"/>
          <w:sz w:val="32"/>
          <w:szCs w:val="32"/>
          <w:lang w:eastAsia="zh-CN"/>
        </w:rPr>
      </w:pPr>
      <w:r w:rsidRPr="00FC2974">
        <w:rPr>
          <w:rFonts w:ascii="Angsana New" w:eastAsia="Cordia New" w:hAnsi="Angsana New" w:cs="Angsana New"/>
          <w:sz w:val="32"/>
          <w:szCs w:val="32"/>
          <w:lang w:eastAsia="zh-CN"/>
        </w:rPr>
        <w:t xml:space="preserve">8.  </w:t>
      </w:r>
      <w:r w:rsidRPr="00FC2974">
        <w:rPr>
          <w:rFonts w:ascii="Angsana New" w:eastAsia="Cordia New" w:hAnsi="Angsana New" w:cs="Angsana New"/>
          <w:sz w:val="32"/>
          <w:szCs w:val="32"/>
          <w:cs/>
          <w:lang w:eastAsia="zh-CN"/>
        </w:rPr>
        <w:t>ในการหาปริมาณคลอ</w:t>
      </w:r>
      <w:proofErr w:type="spellStart"/>
      <w:r w:rsidRPr="00FC2974">
        <w:rPr>
          <w:rFonts w:ascii="Angsana New" w:eastAsia="Cordia New" w:hAnsi="Angsana New" w:cs="Angsana New"/>
          <w:sz w:val="32"/>
          <w:szCs w:val="32"/>
          <w:cs/>
          <w:lang w:eastAsia="zh-CN"/>
        </w:rPr>
        <w:t>ไรด์</w:t>
      </w:r>
      <w:proofErr w:type="spellEnd"/>
      <w:r w:rsidRPr="00FC2974">
        <w:rPr>
          <w:rFonts w:ascii="Angsana New" w:eastAsia="Cordia New" w:hAnsi="Angsana New" w:cs="Angsana New"/>
          <w:sz w:val="32"/>
          <w:szCs w:val="32"/>
          <w:cs/>
          <w:lang w:eastAsia="zh-CN"/>
        </w:rPr>
        <w:t>ในตัวอย่าง (ในหน่วย %</w:t>
      </w:r>
      <w:r w:rsidRPr="00FC2974">
        <w:rPr>
          <w:rFonts w:ascii="Angsana New" w:eastAsia="Cordia New" w:hAnsi="Angsana New" w:cs="Angsana New"/>
          <w:sz w:val="32"/>
          <w:szCs w:val="32"/>
          <w:lang w:eastAsia="zh-CN"/>
        </w:rPr>
        <w:t xml:space="preserve">w/w) </w:t>
      </w:r>
      <w:proofErr w:type="gramStart"/>
      <w:r w:rsidRPr="00FC2974">
        <w:rPr>
          <w:rFonts w:ascii="Angsana New" w:eastAsia="Cordia New" w:hAnsi="Angsana New" w:cs="Angsana New"/>
          <w:sz w:val="32"/>
          <w:szCs w:val="32"/>
          <w:cs/>
          <w:lang w:eastAsia="zh-CN"/>
        </w:rPr>
        <w:t>โดยนำสารตัวอย่าง  0.485</w:t>
      </w:r>
      <w:proofErr w:type="gramEnd"/>
      <w:r w:rsidRPr="00FC2974">
        <w:rPr>
          <w:rFonts w:ascii="Angsana New" w:eastAsia="Cordia New" w:hAnsi="Angsana New" w:cs="Angsana New"/>
          <w:sz w:val="32"/>
          <w:szCs w:val="32"/>
          <w:lang w:eastAsia="zh-CN"/>
        </w:rPr>
        <w:t xml:space="preserve"> g </w:t>
      </w:r>
      <w:r w:rsidRPr="00FC2974">
        <w:rPr>
          <w:rFonts w:ascii="Angsana New" w:eastAsia="Cordia New" w:hAnsi="Angsana New" w:cs="Angsana New"/>
          <w:sz w:val="32"/>
          <w:szCs w:val="32"/>
          <w:cs/>
          <w:lang w:eastAsia="zh-CN"/>
        </w:rPr>
        <w:t>มาไทเทรตด้วย สารละลายมาตรฐาน</w:t>
      </w:r>
      <w:proofErr w:type="spellStart"/>
      <w:r w:rsidRPr="00FC2974">
        <w:rPr>
          <w:rFonts w:ascii="Angsana New" w:eastAsia="Cordia New" w:hAnsi="Angsana New" w:cs="Angsana New"/>
          <w:sz w:val="32"/>
          <w:szCs w:val="32"/>
          <w:cs/>
          <w:lang w:eastAsia="zh-CN"/>
        </w:rPr>
        <w:t>ซิลเวอร์</w:t>
      </w:r>
      <w:proofErr w:type="spellEnd"/>
      <w:r w:rsidRPr="00FC2974">
        <w:rPr>
          <w:rFonts w:ascii="Angsana New" w:eastAsia="Cordia New" w:hAnsi="Angsana New" w:cs="Angsana New"/>
          <w:sz w:val="32"/>
          <w:szCs w:val="32"/>
          <w:cs/>
          <w:lang w:eastAsia="zh-CN"/>
        </w:rPr>
        <w:t>ไน</w:t>
      </w:r>
      <w:proofErr w:type="spellStart"/>
      <w:r w:rsidRPr="00FC2974">
        <w:rPr>
          <w:rFonts w:ascii="Angsana New" w:eastAsia="Cordia New" w:hAnsi="Angsana New" w:cs="Angsana New"/>
          <w:sz w:val="32"/>
          <w:szCs w:val="32"/>
          <w:cs/>
          <w:lang w:eastAsia="zh-CN"/>
        </w:rPr>
        <w:t>เตรต</w:t>
      </w:r>
      <w:proofErr w:type="spellEnd"/>
      <w:r w:rsidRPr="00FC2974">
        <w:rPr>
          <w:rFonts w:ascii="Angsana New" w:eastAsia="Cordia New" w:hAnsi="Angsana New" w:cs="Angsana New"/>
          <w:sz w:val="32"/>
          <w:szCs w:val="32"/>
          <w:lang w:eastAsia="zh-CN"/>
        </w:rPr>
        <w:t xml:space="preserve"> </w:t>
      </w:r>
      <w:r w:rsidRPr="00FC2974">
        <w:rPr>
          <w:rFonts w:ascii="Angsana New" w:eastAsia="Cordia New" w:hAnsi="Angsana New" w:cs="Angsana New"/>
          <w:sz w:val="32"/>
          <w:szCs w:val="32"/>
          <w:cs/>
          <w:lang w:eastAsia="zh-CN"/>
        </w:rPr>
        <w:t xml:space="preserve">เข้มข้น 0.1060 </w:t>
      </w:r>
      <w:r w:rsidRPr="00FC2974">
        <w:rPr>
          <w:rFonts w:ascii="Angsana New" w:eastAsia="Cordia New" w:hAnsi="Angsana New" w:cs="Angsana New"/>
          <w:sz w:val="32"/>
          <w:szCs w:val="32"/>
          <w:lang w:eastAsia="zh-CN"/>
        </w:rPr>
        <w:t xml:space="preserve">M </w:t>
      </w:r>
      <w:r w:rsidRPr="00FC2974">
        <w:rPr>
          <w:rFonts w:ascii="Angsana New" w:eastAsia="Cordia New" w:hAnsi="Angsana New" w:cs="Angsana New"/>
          <w:sz w:val="32"/>
          <w:szCs w:val="32"/>
          <w:cs/>
          <w:lang w:eastAsia="zh-CN"/>
        </w:rPr>
        <w:t xml:space="preserve">ปริมาตร 37.8 </w:t>
      </w:r>
      <w:r w:rsidRPr="00FC2974">
        <w:rPr>
          <w:rFonts w:ascii="Angsana New" w:eastAsia="Cordia New" w:hAnsi="Angsana New" w:cs="Angsana New"/>
          <w:sz w:val="32"/>
          <w:szCs w:val="32"/>
          <w:lang w:eastAsia="zh-CN"/>
        </w:rPr>
        <w:t>mL</w:t>
      </w:r>
    </w:p>
    <w:p w:rsidR="00FC2974" w:rsidRPr="00FC2974" w:rsidRDefault="00FC2974" w:rsidP="00FC2974">
      <w:pPr>
        <w:spacing w:after="0" w:line="240" w:lineRule="auto"/>
        <w:ind w:left="322" w:hanging="350"/>
        <w:contextualSpacing/>
        <w:rPr>
          <w:rFonts w:ascii="Angsana New" w:eastAsia="Cordia New" w:hAnsi="Angsana New" w:cs="Angsana New"/>
          <w:sz w:val="32"/>
          <w:szCs w:val="32"/>
          <w:lang w:eastAsia="zh-CN"/>
        </w:rPr>
      </w:pPr>
      <w:r w:rsidRPr="00FC2974">
        <w:rPr>
          <w:rFonts w:ascii="Angsana New" w:eastAsia="Cordia New" w:hAnsi="Angsana New" w:cs="Angsana New"/>
          <w:sz w:val="32"/>
          <w:szCs w:val="32"/>
          <w:lang w:eastAsia="zh-CN"/>
        </w:rPr>
        <w:t xml:space="preserve">9.  </w:t>
      </w:r>
      <w:r w:rsidRPr="00FC2974">
        <w:rPr>
          <w:rFonts w:ascii="Angsana New" w:eastAsia="Cordia New" w:hAnsi="Angsana New" w:cs="Angsana New"/>
          <w:sz w:val="32"/>
          <w:szCs w:val="32"/>
          <w:cs/>
          <w:lang w:eastAsia="zh-CN"/>
        </w:rPr>
        <w:t xml:space="preserve">จงหาปริมาณ </w:t>
      </w:r>
      <w:r w:rsidRPr="00FC2974">
        <w:rPr>
          <w:rFonts w:ascii="Angsana New" w:eastAsia="Cordia New" w:hAnsi="Angsana New" w:cs="Angsana New"/>
          <w:sz w:val="32"/>
          <w:szCs w:val="32"/>
          <w:lang w:eastAsia="zh-CN"/>
        </w:rPr>
        <w:t>H</w:t>
      </w:r>
      <w:r w:rsidRPr="00FC2974">
        <w:rPr>
          <w:rFonts w:ascii="Angsana New" w:eastAsia="Cordia New" w:hAnsi="Angsana New" w:cs="Angsana New"/>
          <w:sz w:val="32"/>
          <w:szCs w:val="32"/>
          <w:vertAlign w:val="subscript"/>
          <w:cs/>
          <w:lang w:eastAsia="zh-CN"/>
        </w:rPr>
        <w:t>2</w:t>
      </w:r>
      <w:r w:rsidRPr="00FC2974">
        <w:rPr>
          <w:rFonts w:ascii="Angsana New" w:eastAsia="Cordia New" w:hAnsi="Angsana New" w:cs="Angsana New"/>
          <w:sz w:val="32"/>
          <w:szCs w:val="32"/>
          <w:lang w:eastAsia="zh-CN"/>
        </w:rPr>
        <w:t xml:space="preserve">S </w:t>
      </w:r>
      <w:r w:rsidRPr="00FC2974">
        <w:rPr>
          <w:rFonts w:ascii="Angsana New" w:eastAsia="Cordia New" w:hAnsi="Angsana New" w:cs="Angsana New"/>
          <w:sz w:val="32"/>
          <w:szCs w:val="32"/>
          <w:cs/>
          <w:lang w:eastAsia="zh-CN"/>
        </w:rPr>
        <w:t xml:space="preserve">ในหน่วย </w:t>
      </w:r>
      <w:r w:rsidRPr="00FC2974">
        <w:rPr>
          <w:rFonts w:ascii="Angsana New" w:eastAsia="Cordia New" w:hAnsi="Angsana New" w:cs="Angsana New"/>
          <w:sz w:val="32"/>
          <w:szCs w:val="32"/>
          <w:lang w:eastAsia="zh-CN"/>
        </w:rPr>
        <w:t xml:space="preserve">mg/L </w:t>
      </w:r>
      <w:r w:rsidRPr="00FC2974">
        <w:rPr>
          <w:rFonts w:ascii="Angsana New" w:eastAsia="Cordia New" w:hAnsi="Angsana New" w:cs="Angsana New"/>
          <w:sz w:val="32"/>
          <w:szCs w:val="32"/>
          <w:cs/>
          <w:lang w:eastAsia="zh-CN"/>
        </w:rPr>
        <w:t>ในตัวอย่างน้ำกร่อย 100</w:t>
      </w:r>
      <w:r w:rsidRPr="00FC2974">
        <w:rPr>
          <w:rFonts w:ascii="Angsana New" w:eastAsia="Cordia New" w:hAnsi="Angsana New" w:cs="Angsana New"/>
          <w:sz w:val="32"/>
          <w:szCs w:val="32"/>
          <w:lang w:eastAsia="zh-CN"/>
        </w:rPr>
        <w:t xml:space="preserve"> mL </w:t>
      </w:r>
      <w:r w:rsidRPr="00FC2974">
        <w:rPr>
          <w:rFonts w:ascii="Angsana New" w:eastAsia="Cordia New" w:hAnsi="Angsana New" w:cs="Angsana New"/>
          <w:sz w:val="32"/>
          <w:szCs w:val="32"/>
          <w:cs/>
          <w:lang w:eastAsia="zh-CN"/>
        </w:rPr>
        <w:t>โดยนำน้ำตัวอย่างมาไทเทรตด้วยสารละลายมาตรฐาน</w:t>
      </w:r>
      <w:proofErr w:type="spellStart"/>
      <w:r w:rsidRPr="00FC2974">
        <w:rPr>
          <w:rFonts w:ascii="Angsana New" w:eastAsia="Cordia New" w:hAnsi="Angsana New" w:cs="Angsana New"/>
          <w:sz w:val="32"/>
          <w:szCs w:val="32"/>
          <w:cs/>
          <w:lang w:eastAsia="zh-CN"/>
        </w:rPr>
        <w:t>ซิลเวอร์</w:t>
      </w:r>
      <w:proofErr w:type="spellEnd"/>
      <w:r w:rsidRPr="00FC2974">
        <w:rPr>
          <w:rFonts w:ascii="Angsana New" w:eastAsia="Cordia New" w:hAnsi="Angsana New" w:cs="Angsana New"/>
          <w:sz w:val="32"/>
          <w:szCs w:val="32"/>
          <w:cs/>
          <w:lang w:eastAsia="zh-CN"/>
        </w:rPr>
        <w:t>ไน</w:t>
      </w:r>
      <w:proofErr w:type="spellStart"/>
      <w:r w:rsidRPr="00FC2974">
        <w:rPr>
          <w:rFonts w:ascii="Angsana New" w:eastAsia="Cordia New" w:hAnsi="Angsana New" w:cs="Angsana New"/>
          <w:sz w:val="32"/>
          <w:szCs w:val="32"/>
          <w:cs/>
          <w:lang w:eastAsia="zh-CN"/>
        </w:rPr>
        <w:t>เตรต</w:t>
      </w:r>
      <w:proofErr w:type="spellEnd"/>
      <w:r w:rsidRPr="00FC2974">
        <w:rPr>
          <w:rFonts w:ascii="Angsana New" w:eastAsia="Cordia New" w:hAnsi="Angsana New" w:cs="Angsana New"/>
          <w:sz w:val="32"/>
          <w:szCs w:val="32"/>
          <w:cs/>
          <w:lang w:eastAsia="zh-CN"/>
        </w:rPr>
        <w:t xml:space="preserve">เข้มข้น 0.0131 </w:t>
      </w:r>
      <w:r w:rsidRPr="00FC2974">
        <w:rPr>
          <w:rFonts w:ascii="Angsana New" w:eastAsia="Cordia New" w:hAnsi="Angsana New" w:cs="Angsana New"/>
          <w:sz w:val="32"/>
          <w:szCs w:val="32"/>
          <w:lang w:eastAsia="zh-CN"/>
        </w:rPr>
        <w:t xml:space="preserve">M </w:t>
      </w:r>
      <w:r w:rsidRPr="00FC2974">
        <w:rPr>
          <w:rFonts w:ascii="Angsana New" w:eastAsia="Cordia New" w:hAnsi="Angsana New" w:cs="Angsana New"/>
          <w:sz w:val="32"/>
          <w:szCs w:val="32"/>
          <w:cs/>
          <w:lang w:eastAsia="zh-CN"/>
        </w:rPr>
        <w:t xml:space="preserve">ปริมาตร 8.75 </w:t>
      </w:r>
      <w:r w:rsidRPr="00FC2974">
        <w:rPr>
          <w:rFonts w:ascii="Angsana New" w:eastAsia="Cordia New" w:hAnsi="Angsana New" w:cs="Angsana New"/>
          <w:sz w:val="32"/>
          <w:szCs w:val="32"/>
          <w:lang w:eastAsia="zh-CN"/>
        </w:rPr>
        <w:t xml:space="preserve">mL </w:t>
      </w:r>
    </w:p>
    <w:p w:rsidR="00FC2974" w:rsidRPr="00FC2974" w:rsidRDefault="00FC2974" w:rsidP="00FC2974">
      <w:pPr>
        <w:spacing w:after="0" w:line="240" w:lineRule="auto"/>
        <w:ind w:left="322" w:hanging="350"/>
        <w:contextualSpacing/>
        <w:rPr>
          <w:rFonts w:ascii="Angsana New" w:eastAsia="Cordia New" w:hAnsi="Angsana New" w:cs="Angsana New"/>
          <w:sz w:val="32"/>
          <w:szCs w:val="32"/>
          <w:lang w:eastAsia="zh-CN"/>
        </w:rPr>
      </w:pPr>
      <w:r w:rsidRPr="00FC2974">
        <w:rPr>
          <w:rFonts w:ascii="Angsana New" w:eastAsia="Cordia New" w:hAnsi="Angsana New" w:cs="Angsana New"/>
          <w:sz w:val="32"/>
          <w:szCs w:val="32"/>
          <w:lang w:eastAsia="zh-CN"/>
        </w:rPr>
        <w:t xml:space="preserve">10. </w:t>
      </w:r>
      <w:r w:rsidRPr="00FC2974">
        <w:rPr>
          <w:rFonts w:ascii="Angsana New" w:eastAsia="Cordia New" w:hAnsi="Angsana New" w:cs="Angsana New"/>
          <w:sz w:val="32"/>
          <w:szCs w:val="32"/>
          <w:cs/>
          <w:lang w:eastAsia="zh-CN"/>
        </w:rPr>
        <w:t>วิตามินซี (</w:t>
      </w:r>
      <w:r w:rsidRPr="00FC2974">
        <w:rPr>
          <w:rFonts w:ascii="Angsana New" w:eastAsia="Cordia New" w:hAnsi="Angsana New" w:cs="Angsana New"/>
          <w:sz w:val="32"/>
          <w:szCs w:val="32"/>
          <w:lang w:eastAsia="zh-CN"/>
        </w:rPr>
        <w:t>C</w:t>
      </w:r>
      <w:r w:rsidRPr="00FC2974">
        <w:rPr>
          <w:rFonts w:ascii="Angsana New" w:eastAsia="Cordia New" w:hAnsi="Angsana New" w:cs="Angsana New"/>
          <w:sz w:val="32"/>
          <w:szCs w:val="32"/>
          <w:vertAlign w:val="subscript"/>
          <w:cs/>
          <w:lang w:eastAsia="zh-CN"/>
        </w:rPr>
        <w:t>6</w:t>
      </w:r>
      <w:r w:rsidRPr="00FC2974">
        <w:rPr>
          <w:rFonts w:ascii="Angsana New" w:eastAsia="Cordia New" w:hAnsi="Angsana New" w:cs="Angsana New"/>
          <w:sz w:val="32"/>
          <w:szCs w:val="32"/>
          <w:lang w:eastAsia="zh-CN"/>
        </w:rPr>
        <w:t>H</w:t>
      </w:r>
      <w:r w:rsidRPr="00FC2974">
        <w:rPr>
          <w:rFonts w:ascii="Angsana New" w:eastAsia="Cordia New" w:hAnsi="Angsana New" w:cs="Angsana New"/>
          <w:sz w:val="32"/>
          <w:szCs w:val="32"/>
          <w:vertAlign w:val="subscript"/>
          <w:cs/>
          <w:lang w:eastAsia="zh-CN"/>
        </w:rPr>
        <w:t>8</w:t>
      </w:r>
      <w:r w:rsidRPr="00FC2974">
        <w:rPr>
          <w:rFonts w:ascii="Angsana New" w:eastAsia="Cordia New" w:hAnsi="Angsana New" w:cs="Angsana New"/>
          <w:sz w:val="32"/>
          <w:szCs w:val="32"/>
          <w:lang w:eastAsia="zh-CN"/>
        </w:rPr>
        <w:t>O</w:t>
      </w:r>
      <w:r w:rsidRPr="00FC2974">
        <w:rPr>
          <w:rFonts w:ascii="Angsana New" w:eastAsia="Cordia New" w:hAnsi="Angsana New" w:cs="Angsana New"/>
          <w:sz w:val="32"/>
          <w:szCs w:val="32"/>
          <w:vertAlign w:val="subscript"/>
          <w:cs/>
          <w:lang w:eastAsia="zh-CN"/>
        </w:rPr>
        <w:t>6</w:t>
      </w:r>
      <w:r w:rsidRPr="00FC2974">
        <w:rPr>
          <w:rFonts w:ascii="Angsana New" w:eastAsia="Cordia New" w:hAnsi="Angsana New" w:cs="Angsana New"/>
          <w:sz w:val="32"/>
          <w:szCs w:val="32"/>
          <w:cs/>
          <w:lang w:eastAsia="zh-CN"/>
        </w:rPr>
        <w:t>) ทำปฏิกิริยากับไตรไอโอ</w:t>
      </w:r>
      <w:proofErr w:type="spellStart"/>
      <w:r w:rsidRPr="00FC2974">
        <w:rPr>
          <w:rFonts w:ascii="Angsana New" w:eastAsia="Cordia New" w:hAnsi="Angsana New" w:cs="Angsana New"/>
          <w:sz w:val="32"/>
          <w:szCs w:val="32"/>
          <w:cs/>
          <w:lang w:eastAsia="zh-CN"/>
        </w:rPr>
        <w:t>ไดด์</w:t>
      </w:r>
      <w:proofErr w:type="spellEnd"/>
      <w:r w:rsidRPr="00FC2974">
        <w:rPr>
          <w:rFonts w:ascii="Angsana New" w:eastAsia="Cordia New" w:hAnsi="Angsana New" w:cs="Angsana New"/>
          <w:sz w:val="32"/>
          <w:szCs w:val="32"/>
          <w:cs/>
          <w:lang w:eastAsia="zh-CN"/>
        </w:rPr>
        <w:t xml:space="preserve"> (</w:t>
      </w:r>
      <w:r w:rsidRPr="00FC2974">
        <w:rPr>
          <w:rFonts w:ascii="Angsana New" w:eastAsia="Cordia New" w:hAnsi="Angsana New" w:cs="Angsana New"/>
          <w:sz w:val="32"/>
          <w:szCs w:val="32"/>
          <w:lang w:eastAsia="zh-CN"/>
        </w:rPr>
        <w:t>I</w:t>
      </w:r>
      <w:r w:rsidRPr="00FC2974">
        <w:rPr>
          <w:rFonts w:ascii="Angsana New" w:eastAsia="Cordia New" w:hAnsi="Angsana New" w:cs="Angsana New"/>
          <w:sz w:val="32"/>
          <w:szCs w:val="32"/>
          <w:vertAlign w:val="subscript"/>
          <w:cs/>
          <w:lang w:eastAsia="zh-CN"/>
        </w:rPr>
        <w:t>3</w:t>
      </w:r>
      <w:r w:rsidRPr="00FC2974">
        <w:rPr>
          <w:rFonts w:ascii="Angsana New" w:eastAsia="Cordia New" w:hAnsi="Angsana New" w:cs="Angsana New"/>
          <w:sz w:val="32"/>
          <w:szCs w:val="32"/>
          <w:vertAlign w:val="superscript"/>
          <w:cs/>
          <w:lang w:eastAsia="zh-CN"/>
        </w:rPr>
        <w:t>-</w:t>
      </w:r>
      <w:r w:rsidRPr="00FC2974">
        <w:rPr>
          <w:rFonts w:ascii="Angsana New" w:eastAsia="Cordia New" w:hAnsi="Angsana New" w:cs="Angsana New"/>
          <w:sz w:val="32"/>
          <w:szCs w:val="32"/>
          <w:cs/>
          <w:lang w:eastAsia="zh-CN"/>
        </w:rPr>
        <w:t>) เกิดปฏิกิริยาดังสมการ</w:t>
      </w:r>
    </w:p>
    <w:p w:rsidR="00FC2974" w:rsidRPr="00FC2974" w:rsidRDefault="00FC2974" w:rsidP="00FC2974">
      <w:pPr>
        <w:spacing w:after="0" w:line="240" w:lineRule="auto"/>
        <w:ind w:left="322" w:hanging="350"/>
        <w:contextualSpacing/>
        <w:jc w:val="thaiDistribute"/>
        <w:rPr>
          <w:rFonts w:ascii="Angsana New" w:eastAsia="Cordia New" w:hAnsi="Angsana New" w:cs="Angsana New"/>
          <w:sz w:val="32"/>
          <w:szCs w:val="32"/>
          <w:lang w:eastAsia="zh-CN"/>
        </w:rPr>
      </w:pPr>
      <w:r>
        <w:rPr>
          <w:rFonts w:ascii="Angsana New" w:eastAsia="Cordi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1183640</wp:posOffset>
                </wp:positionH>
                <wp:positionV relativeFrom="paragraph">
                  <wp:posOffset>130810</wp:posOffset>
                </wp:positionV>
                <wp:extent cx="351155" cy="0"/>
                <wp:effectExtent l="12065" t="54610" r="17780" b="59690"/>
                <wp:wrapNone/>
                <wp:docPr id="1" name="ลูกศรเชื่อมต่อแบบ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" o:spid="_x0000_s1026" type="#_x0000_t32" style="position:absolute;margin-left:93.2pt;margin-top:10.3pt;width:27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">
                <v:stroke endarrow="block"/>
              </v:shape>
            </w:pict>
          </mc:Fallback>
        </mc:AlternateContent>
      </w:r>
      <w:r w:rsidRPr="00FC2974">
        <w:rPr>
          <w:rFonts w:ascii="Angsana New" w:eastAsia="Cordia New" w:hAnsi="Angsana New" w:cs="Angsana New"/>
          <w:sz w:val="32"/>
          <w:szCs w:val="32"/>
          <w:cs/>
          <w:lang w:eastAsia="zh-CN"/>
        </w:rPr>
        <w:tab/>
      </w:r>
      <w:r w:rsidRPr="00FC2974">
        <w:rPr>
          <w:rFonts w:ascii="Angsana New" w:eastAsia="Cordia New" w:hAnsi="Angsana New" w:cs="Angsana New"/>
          <w:sz w:val="32"/>
          <w:szCs w:val="32"/>
          <w:lang w:eastAsia="zh-CN"/>
        </w:rPr>
        <w:t xml:space="preserve"> C</w:t>
      </w:r>
      <w:r w:rsidRPr="00FC2974">
        <w:rPr>
          <w:rFonts w:ascii="Angsana New" w:eastAsia="Cordia New" w:hAnsi="Angsana New" w:cs="Angsana New"/>
          <w:sz w:val="32"/>
          <w:szCs w:val="32"/>
          <w:vertAlign w:val="subscript"/>
          <w:cs/>
          <w:lang w:eastAsia="zh-CN"/>
        </w:rPr>
        <w:t>6</w:t>
      </w:r>
      <w:r w:rsidRPr="00FC2974">
        <w:rPr>
          <w:rFonts w:ascii="Angsana New" w:eastAsia="Cordia New" w:hAnsi="Angsana New" w:cs="Angsana New"/>
          <w:sz w:val="32"/>
          <w:szCs w:val="32"/>
          <w:lang w:eastAsia="zh-CN"/>
        </w:rPr>
        <w:t>H</w:t>
      </w:r>
      <w:r w:rsidRPr="00FC2974">
        <w:rPr>
          <w:rFonts w:ascii="Angsana New" w:eastAsia="Cordia New" w:hAnsi="Angsana New" w:cs="Angsana New"/>
          <w:sz w:val="32"/>
          <w:szCs w:val="32"/>
          <w:vertAlign w:val="subscript"/>
          <w:cs/>
          <w:lang w:eastAsia="zh-CN"/>
        </w:rPr>
        <w:t>8</w:t>
      </w:r>
      <w:r w:rsidRPr="00FC2974">
        <w:rPr>
          <w:rFonts w:ascii="Angsana New" w:eastAsia="Cordia New" w:hAnsi="Angsana New" w:cs="Angsana New"/>
          <w:sz w:val="32"/>
          <w:szCs w:val="32"/>
          <w:lang w:eastAsia="zh-CN"/>
        </w:rPr>
        <w:t>O</w:t>
      </w:r>
      <w:r w:rsidRPr="00FC2974">
        <w:rPr>
          <w:rFonts w:ascii="Angsana New" w:eastAsia="Cordia New" w:hAnsi="Angsana New" w:cs="Angsana New"/>
          <w:sz w:val="32"/>
          <w:szCs w:val="32"/>
          <w:vertAlign w:val="subscript"/>
          <w:cs/>
          <w:lang w:eastAsia="zh-CN"/>
        </w:rPr>
        <w:t>6</w:t>
      </w:r>
      <w:r w:rsidRPr="00FC2974">
        <w:rPr>
          <w:rFonts w:ascii="Angsana New" w:eastAsia="Cordia New" w:hAnsi="Angsana New" w:cs="Angsana New"/>
          <w:sz w:val="32"/>
          <w:szCs w:val="32"/>
          <w:cs/>
          <w:lang w:eastAsia="zh-CN"/>
        </w:rPr>
        <w:t xml:space="preserve">    +   </w:t>
      </w:r>
      <w:r w:rsidRPr="00FC2974">
        <w:rPr>
          <w:rFonts w:ascii="Angsana New" w:eastAsia="Cordia New" w:hAnsi="Angsana New" w:cs="Angsana New"/>
          <w:sz w:val="32"/>
          <w:szCs w:val="32"/>
          <w:lang w:eastAsia="zh-CN"/>
        </w:rPr>
        <w:t>I</w:t>
      </w:r>
      <w:r w:rsidRPr="00FC2974">
        <w:rPr>
          <w:rFonts w:ascii="Angsana New" w:eastAsia="Cordia New" w:hAnsi="Angsana New" w:cs="Angsana New"/>
          <w:sz w:val="32"/>
          <w:szCs w:val="32"/>
          <w:vertAlign w:val="subscript"/>
          <w:cs/>
          <w:lang w:eastAsia="zh-CN"/>
        </w:rPr>
        <w:t>3</w:t>
      </w:r>
      <w:r w:rsidRPr="00FC2974">
        <w:rPr>
          <w:rFonts w:ascii="Angsana New" w:eastAsia="Cordia New" w:hAnsi="Angsana New" w:cs="Angsana New"/>
          <w:sz w:val="32"/>
          <w:szCs w:val="32"/>
          <w:vertAlign w:val="superscript"/>
          <w:cs/>
          <w:lang w:eastAsia="zh-CN"/>
        </w:rPr>
        <w:t>-</w:t>
      </w:r>
      <w:r w:rsidRPr="00FC2974">
        <w:rPr>
          <w:rFonts w:ascii="Angsana New" w:eastAsia="Cordia New" w:hAnsi="Angsana New" w:cs="Angsana New"/>
          <w:sz w:val="32"/>
          <w:szCs w:val="32"/>
          <w:cs/>
          <w:lang w:eastAsia="zh-CN"/>
        </w:rPr>
        <w:t xml:space="preserve">   </w:t>
      </w:r>
      <w:r w:rsidRPr="00FC2974">
        <w:rPr>
          <w:rFonts w:ascii="Angsana New" w:eastAsia="Cordia New" w:hAnsi="Angsana New" w:cs="Angsana New"/>
          <w:sz w:val="32"/>
          <w:szCs w:val="32"/>
          <w:cs/>
          <w:lang w:eastAsia="zh-CN"/>
        </w:rPr>
        <w:tab/>
      </w:r>
      <w:r w:rsidRPr="00FC2974">
        <w:rPr>
          <w:rFonts w:ascii="Angsana New" w:eastAsia="Cordia New" w:hAnsi="Angsana New" w:cs="Angsana New"/>
          <w:sz w:val="32"/>
          <w:szCs w:val="32"/>
          <w:cs/>
          <w:lang w:eastAsia="zh-CN"/>
        </w:rPr>
        <w:tab/>
      </w:r>
      <w:r w:rsidRPr="00FC2974">
        <w:rPr>
          <w:rFonts w:ascii="Angsana New" w:eastAsia="Cordia New" w:hAnsi="Angsana New" w:cs="Angsana New"/>
          <w:sz w:val="32"/>
          <w:szCs w:val="32"/>
          <w:lang w:eastAsia="zh-CN"/>
        </w:rPr>
        <w:t xml:space="preserve">         C</w:t>
      </w:r>
      <w:r w:rsidRPr="00FC2974">
        <w:rPr>
          <w:rFonts w:ascii="Angsana New" w:eastAsia="Cordia New" w:hAnsi="Angsana New" w:cs="Angsana New"/>
          <w:sz w:val="32"/>
          <w:szCs w:val="32"/>
          <w:vertAlign w:val="subscript"/>
          <w:cs/>
          <w:lang w:eastAsia="zh-CN"/>
        </w:rPr>
        <w:t>6</w:t>
      </w:r>
      <w:r w:rsidRPr="00FC2974">
        <w:rPr>
          <w:rFonts w:ascii="Angsana New" w:eastAsia="Cordia New" w:hAnsi="Angsana New" w:cs="Angsana New"/>
          <w:sz w:val="32"/>
          <w:szCs w:val="32"/>
          <w:lang w:eastAsia="zh-CN"/>
        </w:rPr>
        <w:t>H</w:t>
      </w:r>
      <w:r w:rsidRPr="00FC2974">
        <w:rPr>
          <w:rFonts w:ascii="Angsana New" w:eastAsia="Cordia New" w:hAnsi="Angsana New" w:cs="Angsana New"/>
          <w:sz w:val="32"/>
          <w:szCs w:val="32"/>
          <w:vertAlign w:val="subscript"/>
          <w:cs/>
          <w:lang w:eastAsia="zh-CN"/>
        </w:rPr>
        <w:t>6</w:t>
      </w:r>
      <w:r w:rsidRPr="00FC2974">
        <w:rPr>
          <w:rFonts w:ascii="Angsana New" w:eastAsia="Cordia New" w:hAnsi="Angsana New" w:cs="Angsana New"/>
          <w:sz w:val="32"/>
          <w:szCs w:val="32"/>
          <w:lang w:eastAsia="zh-CN"/>
        </w:rPr>
        <w:t>O</w:t>
      </w:r>
      <w:r w:rsidRPr="00FC2974">
        <w:rPr>
          <w:rFonts w:ascii="Angsana New" w:eastAsia="Cordia New" w:hAnsi="Angsana New" w:cs="Angsana New"/>
          <w:sz w:val="32"/>
          <w:szCs w:val="32"/>
          <w:vertAlign w:val="subscript"/>
          <w:cs/>
          <w:lang w:eastAsia="zh-CN"/>
        </w:rPr>
        <w:t>6</w:t>
      </w:r>
      <w:r w:rsidRPr="00FC2974">
        <w:rPr>
          <w:rFonts w:ascii="Angsana New" w:eastAsia="Cordia New" w:hAnsi="Angsana New" w:cs="Angsana New"/>
          <w:sz w:val="32"/>
          <w:szCs w:val="32"/>
          <w:cs/>
          <w:lang w:eastAsia="zh-CN"/>
        </w:rPr>
        <w:t xml:space="preserve">   +   3</w:t>
      </w:r>
      <w:r w:rsidRPr="00FC2974">
        <w:rPr>
          <w:rFonts w:ascii="Angsana New" w:eastAsia="Cordia New" w:hAnsi="Angsana New" w:cs="Angsana New"/>
          <w:sz w:val="32"/>
          <w:szCs w:val="32"/>
          <w:lang w:eastAsia="zh-CN"/>
        </w:rPr>
        <w:t>I</w:t>
      </w:r>
      <w:r w:rsidRPr="00FC2974">
        <w:rPr>
          <w:rFonts w:ascii="Angsana New" w:eastAsia="Cordia New" w:hAnsi="Angsana New" w:cs="Angsana New"/>
          <w:sz w:val="32"/>
          <w:szCs w:val="32"/>
          <w:vertAlign w:val="superscript"/>
          <w:lang w:eastAsia="zh-CN"/>
        </w:rPr>
        <w:t>-</w:t>
      </w:r>
      <w:r w:rsidRPr="00FC2974">
        <w:rPr>
          <w:rFonts w:ascii="Angsana New" w:eastAsia="Cordia New" w:hAnsi="Angsana New" w:cs="Angsana New"/>
          <w:sz w:val="32"/>
          <w:szCs w:val="32"/>
          <w:lang w:eastAsia="zh-CN"/>
        </w:rPr>
        <w:t xml:space="preserve"> + </w:t>
      </w:r>
      <w:r w:rsidRPr="00FC2974">
        <w:rPr>
          <w:rFonts w:ascii="Angsana New" w:eastAsia="Cordia New" w:hAnsi="Angsana New" w:cs="Angsana New"/>
          <w:sz w:val="32"/>
          <w:szCs w:val="32"/>
          <w:cs/>
          <w:lang w:eastAsia="zh-CN"/>
        </w:rPr>
        <w:t>2</w:t>
      </w:r>
      <w:r w:rsidRPr="00FC2974">
        <w:rPr>
          <w:rFonts w:ascii="Angsana New" w:eastAsia="Cordia New" w:hAnsi="Angsana New" w:cs="Angsana New"/>
          <w:sz w:val="32"/>
          <w:szCs w:val="32"/>
          <w:lang w:eastAsia="zh-CN"/>
        </w:rPr>
        <w:t>H</w:t>
      </w:r>
      <w:r w:rsidRPr="00FC2974">
        <w:rPr>
          <w:rFonts w:ascii="Angsana New" w:eastAsia="Cordia New" w:hAnsi="Angsana New" w:cs="Angsana New"/>
          <w:sz w:val="32"/>
          <w:szCs w:val="32"/>
          <w:vertAlign w:val="superscript"/>
          <w:lang w:eastAsia="zh-CN"/>
        </w:rPr>
        <w:t>+</w:t>
      </w:r>
    </w:p>
    <w:p w:rsidR="00FC2974" w:rsidRPr="00FC2974" w:rsidRDefault="00FC2974" w:rsidP="00FC2974">
      <w:pPr>
        <w:spacing w:after="0" w:line="240" w:lineRule="auto"/>
        <w:ind w:left="322"/>
        <w:contextualSpacing/>
        <w:rPr>
          <w:rFonts w:ascii="Angsana New" w:eastAsia="Cordia New" w:hAnsi="Angsana New" w:cs="Angsana New"/>
          <w:sz w:val="32"/>
          <w:szCs w:val="32"/>
          <w:lang w:eastAsia="zh-CN"/>
        </w:rPr>
      </w:pPr>
      <w:r w:rsidRPr="00FC2974">
        <w:rPr>
          <w:rFonts w:ascii="Angsana New" w:eastAsia="Cordia New" w:hAnsi="Angsana New" w:cs="Angsana New"/>
          <w:sz w:val="32"/>
          <w:szCs w:val="32"/>
          <w:cs/>
          <w:lang w:eastAsia="zh-CN"/>
        </w:rPr>
        <w:t>จงคำนวณหาความเข้มข้นของวิตามินซี (ในหน่วย %</w:t>
      </w:r>
      <w:r w:rsidRPr="00FC2974">
        <w:rPr>
          <w:rFonts w:ascii="Angsana New" w:eastAsia="Cordia New" w:hAnsi="Angsana New" w:cs="Angsana New"/>
          <w:sz w:val="32"/>
          <w:szCs w:val="32"/>
          <w:lang w:eastAsia="zh-CN"/>
        </w:rPr>
        <w:t xml:space="preserve">w/w ) </w:t>
      </w:r>
      <w:r w:rsidRPr="00FC2974">
        <w:rPr>
          <w:rFonts w:ascii="Angsana New" w:eastAsia="Cordia New" w:hAnsi="Angsana New" w:cs="Angsana New"/>
          <w:sz w:val="32"/>
          <w:szCs w:val="32"/>
          <w:cs/>
          <w:lang w:eastAsia="zh-CN"/>
        </w:rPr>
        <w:t>ในตัวอย่างยา 0.4242</w:t>
      </w:r>
      <w:r w:rsidRPr="00FC2974">
        <w:rPr>
          <w:rFonts w:ascii="Angsana New" w:eastAsia="Cordia New" w:hAnsi="Angsana New" w:cs="Angsana New"/>
          <w:sz w:val="32"/>
          <w:szCs w:val="32"/>
          <w:lang w:eastAsia="zh-CN"/>
        </w:rPr>
        <w:t xml:space="preserve"> g </w:t>
      </w:r>
      <w:r w:rsidRPr="00FC2974">
        <w:rPr>
          <w:rFonts w:ascii="Angsana New" w:eastAsia="Cordia New" w:hAnsi="Angsana New" w:cs="Angsana New"/>
          <w:sz w:val="32"/>
          <w:szCs w:val="32"/>
          <w:cs/>
          <w:lang w:eastAsia="zh-CN"/>
        </w:rPr>
        <w:t>โดยในการไทเทรต ใช้สารละลายไตรไอโอ</w:t>
      </w:r>
      <w:proofErr w:type="spellStart"/>
      <w:r w:rsidRPr="00FC2974">
        <w:rPr>
          <w:rFonts w:ascii="Angsana New" w:eastAsia="Cordia New" w:hAnsi="Angsana New" w:cs="Angsana New"/>
          <w:sz w:val="32"/>
          <w:szCs w:val="32"/>
          <w:cs/>
          <w:lang w:eastAsia="zh-CN"/>
        </w:rPr>
        <w:t>ไดด์</w:t>
      </w:r>
      <w:proofErr w:type="spellEnd"/>
      <w:r w:rsidRPr="00FC2974">
        <w:rPr>
          <w:rFonts w:ascii="Angsana New" w:eastAsia="Cordia New" w:hAnsi="Angsana New" w:cs="Angsana New"/>
          <w:sz w:val="32"/>
          <w:szCs w:val="32"/>
          <w:cs/>
          <w:lang w:eastAsia="zh-CN"/>
        </w:rPr>
        <w:t xml:space="preserve"> (</w:t>
      </w:r>
      <w:r w:rsidRPr="00FC2974">
        <w:rPr>
          <w:rFonts w:ascii="Angsana New" w:eastAsia="Cordia New" w:hAnsi="Angsana New" w:cs="Angsana New"/>
          <w:sz w:val="32"/>
          <w:szCs w:val="32"/>
          <w:lang w:eastAsia="zh-CN"/>
        </w:rPr>
        <w:t>I</w:t>
      </w:r>
      <w:r w:rsidRPr="00FC2974">
        <w:rPr>
          <w:rFonts w:ascii="Angsana New" w:eastAsia="Cordia New" w:hAnsi="Angsana New" w:cs="Angsana New"/>
          <w:sz w:val="32"/>
          <w:szCs w:val="32"/>
          <w:vertAlign w:val="subscript"/>
          <w:cs/>
          <w:lang w:eastAsia="zh-CN"/>
        </w:rPr>
        <w:t>3</w:t>
      </w:r>
      <w:r w:rsidRPr="00FC2974">
        <w:rPr>
          <w:rFonts w:ascii="Angsana New" w:eastAsia="Cordia New" w:hAnsi="Angsana New" w:cs="Angsana New"/>
          <w:sz w:val="32"/>
          <w:szCs w:val="32"/>
          <w:vertAlign w:val="superscript"/>
          <w:cs/>
          <w:lang w:eastAsia="zh-CN"/>
        </w:rPr>
        <w:t>-</w:t>
      </w:r>
      <w:r w:rsidRPr="00FC2974">
        <w:rPr>
          <w:rFonts w:ascii="Angsana New" w:eastAsia="Cordia New" w:hAnsi="Angsana New" w:cs="Angsana New"/>
          <w:sz w:val="32"/>
          <w:szCs w:val="32"/>
          <w:cs/>
          <w:lang w:eastAsia="zh-CN"/>
        </w:rPr>
        <w:t xml:space="preserve">) 0.038 </w:t>
      </w:r>
      <w:r w:rsidRPr="00FC2974">
        <w:rPr>
          <w:rFonts w:ascii="Angsana New" w:eastAsia="Cordia New" w:hAnsi="Angsana New" w:cs="Angsana New"/>
          <w:sz w:val="32"/>
          <w:szCs w:val="32"/>
          <w:lang w:eastAsia="zh-CN"/>
        </w:rPr>
        <w:t xml:space="preserve">M </w:t>
      </w:r>
      <w:r w:rsidRPr="00FC2974">
        <w:rPr>
          <w:rFonts w:ascii="Angsana New" w:eastAsia="Cordia New" w:hAnsi="Angsana New" w:cs="Angsana New"/>
          <w:sz w:val="32"/>
          <w:szCs w:val="32"/>
          <w:cs/>
          <w:lang w:eastAsia="zh-CN"/>
        </w:rPr>
        <w:t xml:space="preserve">ปริมาตร 31.63 </w:t>
      </w:r>
      <w:r w:rsidRPr="00FC2974">
        <w:rPr>
          <w:rFonts w:ascii="Angsana New" w:eastAsia="Cordia New" w:hAnsi="Angsana New" w:cs="Angsana New"/>
          <w:sz w:val="32"/>
          <w:szCs w:val="32"/>
          <w:lang w:eastAsia="zh-CN"/>
        </w:rPr>
        <w:t>mL</w:t>
      </w:r>
    </w:p>
    <w:p w:rsidR="0019565E" w:rsidRPr="00FC2974" w:rsidRDefault="0019565E" w:rsidP="0019565E">
      <w:pPr>
        <w:spacing w:after="0" w:line="240" w:lineRule="auto"/>
        <w:ind w:left="336" w:hanging="336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CD000A" w:rsidRDefault="00CD000A"/>
    <w:sectPr w:rsidR="00CD00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2D"/>
    <w:rsid w:val="0019565E"/>
    <w:rsid w:val="00684BA8"/>
    <w:rsid w:val="00986BC3"/>
    <w:rsid w:val="00CD000A"/>
    <w:rsid w:val="00EC152D"/>
    <w:rsid w:val="00FC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PITAT</dc:creator>
  <cp:lastModifiedBy>PITAT</cp:lastModifiedBy>
  <cp:revision>5</cp:revision>
  <dcterms:created xsi:type="dcterms:W3CDTF">2019-09-06T07:36:00Z</dcterms:created>
  <dcterms:modified xsi:type="dcterms:W3CDTF">2019-09-06T08:16:00Z</dcterms:modified>
</cp:coreProperties>
</file>