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9C" w:rsidRPr="001B3134" w:rsidRDefault="00297933" w:rsidP="00A10B9C">
      <w:pPr>
        <w:spacing w:after="0" w:line="240" w:lineRule="auto"/>
        <w:jc w:val="center"/>
        <w:rPr>
          <w:rFonts w:ascii="Angsana New" w:hAnsi="Angsana New" w:cs="Angsana New"/>
          <w:b/>
          <w:bCs/>
          <w:sz w:val="32"/>
          <w:szCs w:val="32"/>
        </w:rPr>
      </w:pPr>
      <w:r w:rsidRPr="001B3134">
        <w:rPr>
          <w:rFonts w:ascii="Angsana New" w:hAnsi="Angsana New" w:cs="Angsana New"/>
          <w:b/>
          <w:bCs/>
          <w:sz w:val="32"/>
          <w:szCs w:val="32"/>
        </w:rPr>
        <w:t xml:space="preserve">Using </w:t>
      </w:r>
      <w:r w:rsidR="00A84BAF" w:rsidRPr="001B3134">
        <w:rPr>
          <w:rFonts w:ascii="Angsana New" w:hAnsi="Angsana New" w:cs="Angsana New"/>
          <w:b/>
          <w:bCs/>
          <w:sz w:val="32"/>
          <w:szCs w:val="32"/>
        </w:rPr>
        <w:t>English Discoveries Online</w:t>
      </w:r>
      <w:r w:rsidRPr="001B3134">
        <w:rPr>
          <w:rFonts w:ascii="Angsana New" w:hAnsi="Angsana New" w:cs="Angsana New"/>
          <w:b/>
          <w:bCs/>
          <w:sz w:val="32"/>
          <w:szCs w:val="32"/>
        </w:rPr>
        <w:t xml:space="preserve"> to Improve </w:t>
      </w:r>
      <w:r w:rsidR="00181A6C">
        <w:rPr>
          <w:rFonts w:ascii="Angsana New" w:hAnsi="Angsana New" w:cs="Angsana New"/>
          <w:b/>
          <w:bCs/>
          <w:sz w:val="32"/>
          <w:szCs w:val="32"/>
        </w:rPr>
        <w:t>Language</w:t>
      </w:r>
      <w:r w:rsidRPr="001B3134">
        <w:rPr>
          <w:rFonts w:ascii="Angsana New" w:hAnsi="Angsana New" w:cs="Angsana New"/>
          <w:b/>
          <w:bCs/>
          <w:sz w:val="32"/>
          <w:szCs w:val="32"/>
        </w:rPr>
        <w:t xml:space="preserve"> Proficiency Level of BRU Students</w:t>
      </w:r>
    </w:p>
    <w:p w:rsidR="00A10B9C" w:rsidRPr="001B3134" w:rsidRDefault="00A10B9C" w:rsidP="00A10B9C">
      <w:pPr>
        <w:spacing w:after="0" w:line="240" w:lineRule="auto"/>
        <w:jc w:val="center"/>
        <w:rPr>
          <w:rFonts w:ascii="Angsana New" w:hAnsi="Angsana New" w:cs="Angsana New"/>
          <w:b/>
          <w:bCs/>
          <w:sz w:val="32"/>
          <w:szCs w:val="32"/>
        </w:rPr>
      </w:pPr>
      <w:r w:rsidRPr="001B3134">
        <w:rPr>
          <w:rFonts w:ascii="Angsana New" w:hAnsi="Angsana New" w:cs="Angsana New"/>
          <w:b/>
          <w:bCs/>
          <w:sz w:val="32"/>
          <w:szCs w:val="32"/>
        </w:rPr>
        <w:tab/>
      </w:r>
      <w:r w:rsidRPr="001B3134">
        <w:rPr>
          <w:rFonts w:ascii="Angsana New" w:hAnsi="Angsana New" w:cs="Angsana New"/>
          <w:b/>
          <w:bCs/>
          <w:sz w:val="32"/>
          <w:szCs w:val="32"/>
        </w:rPr>
        <w:tab/>
      </w:r>
    </w:p>
    <w:p w:rsidR="00A10B9C" w:rsidRPr="00CB590A" w:rsidRDefault="00A84BAF" w:rsidP="00A10B9C">
      <w:pPr>
        <w:spacing w:after="0" w:line="240" w:lineRule="auto"/>
        <w:jc w:val="center"/>
        <w:rPr>
          <w:rFonts w:ascii="Angsana New" w:hAnsi="Angsana New" w:cs="Angsana New"/>
          <w:sz w:val="32"/>
          <w:szCs w:val="32"/>
        </w:rPr>
      </w:pPr>
      <w:proofErr w:type="spellStart"/>
      <w:r w:rsidRPr="00CB590A">
        <w:rPr>
          <w:rFonts w:ascii="Angsana New" w:hAnsi="Angsana New" w:cs="Angsana New"/>
          <w:sz w:val="32"/>
          <w:szCs w:val="32"/>
        </w:rPr>
        <w:t>Rosesamon</w:t>
      </w:r>
      <w:proofErr w:type="spellEnd"/>
      <w:r w:rsidRPr="00CB590A">
        <w:rPr>
          <w:rFonts w:ascii="Angsana New" w:hAnsi="Angsana New" w:cs="Angsana New"/>
          <w:sz w:val="32"/>
          <w:szCs w:val="32"/>
        </w:rPr>
        <w:t xml:space="preserve"> </w:t>
      </w:r>
      <w:proofErr w:type="spellStart"/>
      <w:r w:rsidRPr="00CB590A">
        <w:rPr>
          <w:rFonts w:ascii="Angsana New" w:hAnsi="Angsana New" w:cs="Angsana New"/>
          <w:sz w:val="32"/>
          <w:szCs w:val="32"/>
        </w:rPr>
        <w:t>Panduangkaew</w:t>
      </w:r>
      <w:proofErr w:type="spellEnd"/>
      <w:r w:rsidR="004E595B">
        <w:rPr>
          <w:rFonts w:ascii="Angsana New" w:hAnsi="Angsana New" w:cs="Angsana New"/>
          <w:sz w:val="32"/>
          <w:szCs w:val="32"/>
        </w:rPr>
        <w:t xml:space="preserve"> and </w:t>
      </w:r>
      <w:proofErr w:type="spellStart"/>
      <w:r w:rsidR="004E595B">
        <w:rPr>
          <w:rFonts w:ascii="Angsana New" w:hAnsi="Angsana New" w:cs="Angsana New"/>
          <w:sz w:val="32"/>
          <w:szCs w:val="32"/>
        </w:rPr>
        <w:t>Purisa</w:t>
      </w:r>
      <w:proofErr w:type="spellEnd"/>
      <w:r w:rsidR="004E595B">
        <w:rPr>
          <w:rFonts w:ascii="Angsana New" w:hAnsi="Angsana New" w:cs="Angsana New"/>
          <w:sz w:val="32"/>
          <w:szCs w:val="32"/>
        </w:rPr>
        <w:t xml:space="preserve"> </w:t>
      </w:r>
      <w:proofErr w:type="spellStart"/>
      <w:r w:rsidR="004E595B">
        <w:rPr>
          <w:rFonts w:ascii="Angsana New" w:hAnsi="Angsana New" w:cs="Angsana New"/>
          <w:sz w:val="32"/>
          <w:szCs w:val="32"/>
        </w:rPr>
        <w:t>Watcharenwong</w:t>
      </w:r>
      <w:proofErr w:type="spellEnd"/>
    </w:p>
    <w:p w:rsidR="00976ECF" w:rsidRDefault="00976ECF" w:rsidP="00A10B9C">
      <w:pPr>
        <w:pBdr>
          <w:bottom w:val="single" w:sz="12" w:space="1" w:color="auto"/>
        </w:pBdr>
        <w:spacing w:after="0" w:line="240" w:lineRule="auto"/>
        <w:jc w:val="center"/>
        <w:rPr>
          <w:rFonts w:ascii="Angsana New" w:hAnsi="Angsana New" w:cs="Angsana New"/>
          <w:sz w:val="32"/>
          <w:szCs w:val="32"/>
        </w:rPr>
      </w:pPr>
      <w:r w:rsidRPr="00CB590A">
        <w:rPr>
          <w:rFonts w:ascii="Angsana New" w:hAnsi="Angsana New" w:cs="Angsana New"/>
          <w:sz w:val="32"/>
          <w:szCs w:val="32"/>
        </w:rPr>
        <w:t>English Program,</w:t>
      </w:r>
      <w:r w:rsidR="00A84BAF" w:rsidRPr="00CB590A">
        <w:rPr>
          <w:rFonts w:ascii="Angsana New" w:hAnsi="Angsana New" w:cs="Angsana New"/>
          <w:sz w:val="32"/>
          <w:szCs w:val="32"/>
        </w:rPr>
        <w:t xml:space="preserve"> </w:t>
      </w:r>
      <w:r w:rsidRPr="00CB590A">
        <w:rPr>
          <w:rFonts w:ascii="Angsana New" w:hAnsi="Angsana New" w:cs="Angsana New"/>
          <w:sz w:val="32"/>
          <w:szCs w:val="32"/>
        </w:rPr>
        <w:t xml:space="preserve">Faculty of Humanities and Social Sciences, </w:t>
      </w:r>
      <w:proofErr w:type="spellStart"/>
      <w:r w:rsidRPr="00CB590A">
        <w:rPr>
          <w:rFonts w:ascii="Angsana New" w:hAnsi="Angsana New" w:cs="Angsana New"/>
          <w:sz w:val="32"/>
          <w:szCs w:val="32"/>
        </w:rPr>
        <w:t>Buriram</w:t>
      </w:r>
      <w:proofErr w:type="spellEnd"/>
      <w:r w:rsidR="00E276B1" w:rsidRPr="00CB590A">
        <w:rPr>
          <w:rFonts w:ascii="Angsana New" w:hAnsi="Angsana New" w:cs="Angsana New"/>
          <w:sz w:val="32"/>
          <w:szCs w:val="32"/>
        </w:rPr>
        <w:t xml:space="preserve"> </w:t>
      </w:r>
      <w:proofErr w:type="spellStart"/>
      <w:r w:rsidRPr="00CB590A">
        <w:rPr>
          <w:rFonts w:ascii="Angsana New" w:hAnsi="Angsana New" w:cs="Angsana New"/>
          <w:sz w:val="32"/>
          <w:szCs w:val="32"/>
        </w:rPr>
        <w:t>Rajabhat</w:t>
      </w:r>
      <w:proofErr w:type="spellEnd"/>
      <w:r w:rsidRPr="00CB590A">
        <w:rPr>
          <w:rFonts w:ascii="Angsana New" w:hAnsi="Angsana New" w:cs="Angsana New"/>
          <w:sz w:val="32"/>
          <w:szCs w:val="32"/>
        </w:rPr>
        <w:t xml:space="preserve"> University</w:t>
      </w:r>
    </w:p>
    <w:p w:rsidR="00C07091" w:rsidRPr="001B3134" w:rsidRDefault="00C07091" w:rsidP="00C07091">
      <w:pPr>
        <w:spacing w:after="0" w:line="240" w:lineRule="auto"/>
        <w:jc w:val="center"/>
        <w:rPr>
          <w:rFonts w:ascii="Angsana New" w:hAnsi="Angsana New" w:cs="Angsana New"/>
          <w:sz w:val="32"/>
          <w:szCs w:val="32"/>
        </w:rPr>
      </w:pPr>
    </w:p>
    <w:p w:rsidR="00C07091" w:rsidRPr="001B3134" w:rsidRDefault="00D23605" w:rsidP="00D23605">
      <w:pPr>
        <w:spacing w:after="0" w:line="240" w:lineRule="auto"/>
        <w:jc w:val="center"/>
        <w:rPr>
          <w:rFonts w:ascii="Angsana New" w:hAnsi="Angsana New" w:cs="Angsana New"/>
          <w:b/>
          <w:bCs/>
          <w:sz w:val="32"/>
          <w:szCs w:val="32"/>
        </w:rPr>
      </w:pPr>
      <w:r w:rsidRPr="001B3134">
        <w:rPr>
          <w:rFonts w:ascii="Angsana New" w:hAnsi="Angsana New" w:cs="Angsana New"/>
          <w:b/>
          <w:bCs/>
          <w:sz w:val="32"/>
          <w:szCs w:val="32"/>
        </w:rPr>
        <w:t>ABSTRACT</w:t>
      </w:r>
    </w:p>
    <w:p w:rsidR="00FC2CE7" w:rsidRPr="001B3134" w:rsidRDefault="00FC2CE7" w:rsidP="00A86592">
      <w:pPr>
        <w:spacing w:after="0" w:line="240" w:lineRule="auto"/>
        <w:rPr>
          <w:rFonts w:ascii="Angsana New" w:hAnsi="Angsana New" w:cs="Angsana New"/>
          <w:sz w:val="32"/>
          <w:szCs w:val="32"/>
        </w:rPr>
      </w:pPr>
      <w:r w:rsidRPr="001B3134">
        <w:rPr>
          <w:rFonts w:ascii="Angsana New" w:hAnsi="Angsana New" w:cs="Angsana New"/>
          <w:sz w:val="32"/>
          <w:szCs w:val="32"/>
        </w:rPr>
        <w:tab/>
        <w:t>The pu</w:t>
      </w:r>
      <w:r w:rsidR="003F08A8">
        <w:rPr>
          <w:rFonts w:ascii="Angsana New" w:hAnsi="Angsana New" w:cs="Angsana New"/>
          <w:sz w:val="32"/>
          <w:szCs w:val="32"/>
        </w:rPr>
        <w:t xml:space="preserve">rposes of this research were </w:t>
      </w:r>
      <w:r w:rsidR="00526A78" w:rsidRPr="001B3134">
        <w:rPr>
          <w:rFonts w:ascii="Angsana New" w:hAnsi="Angsana New" w:cs="Angsana New"/>
          <w:sz w:val="32"/>
          <w:szCs w:val="32"/>
        </w:rPr>
        <w:t xml:space="preserve">to compare the students’ achievement before and after using English Discoveries Online, and </w:t>
      </w:r>
      <w:r w:rsidR="00A86592" w:rsidRPr="001B3134">
        <w:rPr>
          <w:rFonts w:ascii="Angsana New" w:hAnsi="Angsana New" w:cs="Angsana New"/>
          <w:sz w:val="32"/>
          <w:szCs w:val="32"/>
        </w:rPr>
        <w:t>t</w:t>
      </w:r>
      <w:r w:rsidR="00526A78" w:rsidRPr="001B3134">
        <w:rPr>
          <w:rFonts w:ascii="Angsana New" w:hAnsi="Angsana New" w:cs="Angsana New"/>
          <w:sz w:val="32"/>
          <w:szCs w:val="32"/>
        </w:rPr>
        <w:t>o investigate the</w:t>
      </w:r>
      <w:r w:rsidRPr="001B3134">
        <w:rPr>
          <w:rFonts w:ascii="Angsana New" w:hAnsi="Angsana New" w:cs="Angsana New"/>
          <w:sz w:val="32"/>
          <w:szCs w:val="32"/>
        </w:rPr>
        <w:t xml:space="preserve"> satisfaction of </w:t>
      </w:r>
      <w:r w:rsidR="003153DC" w:rsidRPr="001B3134">
        <w:rPr>
          <w:rFonts w:ascii="Angsana New" w:hAnsi="Angsana New" w:cs="Angsana New"/>
          <w:sz w:val="32"/>
          <w:szCs w:val="32"/>
        </w:rPr>
        <w:t xml:space="preserve">using English Discoveries Online in the first semester of the academic year 2017 at </w:t>
      </w:r>
      <w:proofErr w:type="spellStart"/>
      <w:r w:rsidR="003153DC" w:rsidRPr="001B3134">
        <w:rPr>
          <w:rFonts w:ascii="Angsana New" w:hAnsi="Angsana New" w:cs="Angsana New"/>
          <w:sz w:val="32"/>
          <w:szCs w:val="32"/>
        </w:rPr>
        <w:t>Buriram</w:t>
      </w:r>
      <w:proofErr w:type="spellEnd"/>
      <w:r w:rsidR="003153DC" w:rsidRPr="001B3134">
        <w:rPr>
          <w:rFonts w:ascii="Angsana New" w:hAnsi="Angsana New" w:cs="Angsana New"/>
          <w:sz w:val="32"/>
          <w:szCs w:val="32"/>
        </w:rPr>
        <w:t xml:space="preserve"> </w:t>
      </w:r>
      <w:proofErr w:type="spellStart"/>
      <w:r w:rsidR="003153DC" w:rsidRPr="001B3134">
        <w:rPr>
          <w:rFonts w:ascii="Angsana New" w:hAnsi="Angsana New" w:cs="Angsana New"/>
          <w:sz w:val="32"/>
          <w:szCs w:val="32"/>
        </w:rPr>
        <w:t>Rajabhat</w:t>
      </w:r>
      <w:proofErr w:type="spellEnd"/>
      <w:r w:rsidR="003153DC" w:rsidRPr="001B3134">
        <w:rPr>
          <w:rFonts w:ascii="Angsana New" w:hAnsi="Angsana New" w:cs="Angsana New"/>
          <w:sz w:val="32"/>
          <w:szCs w:val="32"/>
        </w:rPr>
        <w:t xml:space="preserve"> University</w:t>
      </w:r>
      <w:r w:rsidRPr="001B3134">
        <w:rPr>
          <w:rFonts w:ascii="Angsana New" w:hAnsi="Angsana New" w:cs="Angsana New"/>
          <w:sz w:val="32"/>
          <w:szCs w:val="32"/>
        </w:rPr>
        <w:t xml:space="preserve">. </w:t>
      </w:r>
      <w:r w:rsidR="003153DC" w:rsidRPr="001B3134">
        <w:rPr>
          <w:rFonts w:ascii="Angsana New" w:hAnsi="Angsana New" w:cs="Angsana New"/>
          <w:sz w:val="32"/>
          <w:szCs w:val="32"/>
        </w:rPr>
        <w:t xml:space="preserve">The </w:t>
      </w:r>
      <w:r w:rsidRPr="001B3134">
        <w:rPr>
          <w:rFonts w:ascii="Angsana New" w:hAnsi="Angsana New" w:cs="Angsana New"/>
          <w:sz w:val="32"/>
          <w:szCs w:val="32"/>
        </w:rPr>
        <w:t>research</w:t>
      </w:r>
      <w:r w:rsidR="0062423C" w:rsidRPr="001B3134">
        <w:rPr>
          <w:rFonts w:ascii="Angsana New" w:hAnsi="Angsana New" w:cs="Angsana New"/>
          <w:sz w:val="32"/>
          <w:szCs w:val="32"/>
        </w:rPr>
        <w:t xml:space="preserve"> instruments compri</w:t>
      </w:r>
      <w:r w:rsidR="003153DC" w:rsidRPr="001B3134">
        <w:rPr>
          <w:rFonts w:ascii="Angsana New" w:hAnsi="Angsana New" w:cs="Angsana New"/>
          <w:sz w:val="32"/>
          <w:szCs w:val="32"/>
        </w:rPr>
        <w:t xml:space="preserve">sed a set of </w:t>
      </w:r>
      <w:r w:rsidR="0068345E" w:rsidRPr="001B3134">
        <w:rPr>
          <w:rFonts w:ascii="Angsana New" w:hAnsi="Angsana New" w:cs="Angsana New"/>
          <w:sz w:val="32"/>
          <w:szCs w:val="32"/>
        </w:rPr>
        <w:t>courses</w:t>
      </w:r>
      <w:r w:rsidR="0062423C" w:rsidRPr="001B3134">
        <w:rPr>
          <w:rFonts w:ascii="Angsana New" w:hAnsi="Angsana New" w:cs="Angsana New"/>
          <w:sz w:val="32"/>
          <w:szCs w:val="32"/>
        </w:rPr>
        <w:t xml:space="preserve"> on English Discoveries Online</w:t>
      </w:r>
      <w:r w:rsidR="002F6292" w:rsidRPr="001B3134">
        <w:rPr>
          <w:rFonts w:ascii="Angsana New" w:hAnsi="Angsana New" w:cs="Angsana New"/>
          <w:sz w:val="32"/>
          <w:szCs w:val="32"/>
        </w:rPr>
        <w:t>;</w:t>
      </w:r>
      <w:r w:rsidRPr="001B3134">
        <w:rPr>
          <w:rFonts w:ascii="Angsana New" w:hAnsi="Angsana New" w:cs="Angsana New"/>
          <w:sz w:val="32"/>
          <w:szCs w:val="32"/>
        </w:rPr>
        <w:t xml:space="preserve"> the randomized </w:t>
      </w:r>
      <w:r w:rsidR="00824501" w:rsidRPr="001B3134">
        <w:rPr>
          <w:rFonts w:ascii="Angsana New" w:hAnsi="Angsana New" w:cs="Angsana New"/>
          <w:sz w:val="32"/>
          <w:szCs w:val="32"/>
        </w:rPr>
        <w:t>exit-test</w:t>
      </w:r>
      <w:r w:rsidRPr="001B3134">
        <w:rPr>
          <w:rFonts w:ascii="Angsana New" w:hAnsi="Angsana New" w:cs="Angsana New"/>
          <w:sz w:val="32"/>
          <w:szCs w:val="32"/>
        </w:rPr>
        <w:t xml:space="preserve"> only control group design method was employed. </w:t>
      </w:r>
      <w:r w:rsidR="005857AB" w:rsidRPr="005857AB">
        <w:rPr>
          <w:rFonts w:ascii="Angsana New" w:hAnsi="Angsana New" w:cs="Angsana New"/>
          <w:sz w:val="32"/>
          <w:szCs w:val="32"/>
        </w:rPr>
        <w:t>Statistical analyses revealed significant differences in language proficiency</w:t>
      </w:r>
      <w:r w:rsidR="005857AB">
        <w:rPr>
          <w:rFonts w:ascii="Angsana New" w:hAnsi="Angsana New" w:cs="Angsana New"/>
          <w:sz w:val="32"/>
          <w:szCs w:val="32"/>
        </w:rPr>
        <w:t>.</w:t>
      </w:r>
      <w:r w:rsidR="005857AB" w:rsidRPr="005857AB">
        <w:rPr>
          <w:rFonts w:ascii="Angsana New" w:hAnsi="Angsana New" w:cs="Angsana New"/>
          <w:sz w:val="32"/>
          <w:szCs w:val="32"/>
        </w:rPr>
        <w:t xml:space="preserve"> </w:t>
      </w:r>
      <w:r w:rsidRPr="001B3134">
        <w:rPr>
          <w:rFonts w:ascii="Angsana New" w:hAnsi="Angsana New" w:cs="Angsana New"/>
          <w:sz w:val="32"/>
          <w:szCs w:val="32"/>
        </w:rPr>
        <w:t xml:space="preserve">Findings are as follows: 1) </w:t>
      </w:r>
      <w:r w:rsidR="00AA47E6" w:rsidRPr="001B3134">
        <w:rPr>
          <w:rFonts w:ascii="Angsana New" w:hAnsi="Angsana New" w:cs="Angsana New"/>
          <w:sz w:val="32"/>
          <w:szCs w:val="32"/>
        </w:rPr>
        <w:t>t</w:t>
      </w:r>
      <w:r w:rsidRPr="001B3134">
        <w:rPr>
          <w:rFonts w:ascii="Angsana New" w:hAnsi="Angsana New" w:cs="Angsana New"/>
          <w:sz w:val="32"/>
          <w:szCs w:val="32"/>
        </w:rPr>
        <w:t xml:space="preserve">he academic achievement of the students instructed by </w:t>
      </w:r>
      <w:r w:rsidR="00AA47E6" w:rsidRPr="001B3134">
        <w:rPr>
          <w:rFonts w:ascii="Angsana New" w:hAnsi="Angsana New" w:cs="Angsana New"/>
          <w:sz w:val="32"/>
          <w:szCs w:val="32"/>
        </w:rPr>
        <w:t>EDO</w:t>
      </w:r>
      <w:r w:rsidRPr="001B3134">
        <w:rPr>
          <w:rFonts w:ascii="Angsana New" w:hAnsi="Angsana New" w:cs="Angsana New"/>
          <w:sz w:val="32"/>
          <w:szCs w:val="32"/>
        </w:rPr>
        <w:t xml:space="preserve"> was higher than those </w:t>
      </w:r>
      <w:r w:rsidR="00824501" w:rsidRPr="001B3134">
        <w:rPr>
          <w:rFonts w:ascii="Angsana New" w:hAnsi="Angsana New" w:cs="Angsana New"/>
          <w:sz w:val="32"/>
          <w:szCs w:val="32"/>
        </w:rPr>
        <w:t xml:space="preserve">studied in the classroom. </w:t>
      </w:r>
      <w:r w:rsidRPr="001B3134">
        <w:rPr>
          <w:rFonts w:ascii="Angsana New" w:hAnsi="Angsana New" w:cs="Angsana New"/>
          <w:sz w:val="32"/>
          <w:szCs w:val="32"/>
        </w:rPr>
        <w:t xml:space="preserve">And </w:t>
      </w:r>
      <w:r w:rsidR="00AA47E6" w:rsidRPr="001B3134">
        <w:rPr>
          <w:rFonts w:ascii="Angsana New" w:hAnsi="Angsana New" w:cs="Angsana New"/>
          <w:sz w:val="32"/>
          <w:szCs w:val="32"/>
        </w:rPr>
        <w:t>2</w:t>
      </w:r>
      <w:r w:rsidRPr="001B3134">
        <w:rPr>
          <w:rFonts w:ascii="Angsana New" w:hAnsi="Angsana New" w:cs="Angsana New"/>
          <w:sz w:val="32"/>
          <w:szCs w:val="32"/>
        </w:rPr>
        <w:t xml:space="preserve">) the students’ satisfaction with the instruction using </w:t>
      </w:r>
      <w:r w:rsidR="00824501" w:rsidRPr="001B3134">
        <w:rPr>
          <w:rFonts w:ascii="Angsana New" w:hAnsi="Angsana New" w:cs="Angsana New"/>
          <w:sz w:val="32"/>
          <w:szCs w:val="32"/>
        </w:rPr>
        <w:t>EDO</w:t>
      </w:r>
      <w:r w:rsidRPr="001B3134">
        <w:rPr>
          <w:rFonts w:ascii="Angsana New" w:hAnsi="Angsana New" w:cs="Angsana New"/>
          <w:sz w:val="32"/>
          <w:szCs w:val="32"/>
        </w:rPr>
        <w:t xml:space="preserve"> was higher than </w:t>
      </w:r>
      <w:r w:rsidR="00A01371" w:rsidRPr="001B3134">
        <w:rPr>
          <w:rFonts w:ascii="Angsana New" w:hAnsi="Angsana New" w:cs="Angsana New"/>
          <w:sz w:val="32"/>
          <w:szCs w:val="32"/>
        </w:rPr>
        <w:t>learning without EDO.</w:t>
      </w:r>
    </w:p>
    <w:p w:rsidR="00FC2CE7" w:rsidRPr="001B3134" w:rsidRDefault="00FC2CE7" w:rsidP="00FC2CE7">
      <w:pPr>
        <w:spacing w:after="0" w:line="240" w:lineRule="auto"/>
        <w:jc w:val="both"/>
        <w:rPr>
          <w:rFonts w:ascii="Angsana New" w:hAnsi="Angsana New" w:cs="Angsana New"/>
          <w:sz w:val="32"/>
          <w:szCs w:val="32"/>
        </w:rPr>
      </w:pPr>
    </w:p>
    <w:p w:rsidR="00526A78" w:rsidRPr="001B3134" w:rsidRDefault="00526A78" w:rsidP="00FC2CE7">
      <w:pPr>
        <w:spacing w:after="0" w:line="240" w:lineRule="auto"/>
        <w:jc w:val="both"/>
        <w:rPr>
          <w:rFonts w:ascii="Angsana New" w:hAnsi="Angsana New" w:cs="Angsana New"/>
          <w:b/>
          <w:bCs/>
          <w:sz w:val="32"/>
          <w:szCs w:val="32"/>
        </w:rPr>
      </w:pPr>
      <w:r w:rsidRPr="001B3134">
        <w:rPr>
          <w:rFonts w:ascii="Angsana New" w:hAnsi="Angsana New" w:cs="Angsana New"/>
          <w:b/>
          <w:bCs/>
          <w:sz w:val="32"/>
          <w:szCs w:val="32"/>
        </w:rPr>
        <w:t xml:space="preserve">Keywords: </w:t>
      </w:r>
      <w:r w:rsidR="00D033B0">
        <w:rPr>
          <w:rFonts w:ascii="Angsana New" w:hAnsi="Angsana New" w:cs="Angsana New"/>
          <w:b/>
          <w:bCs/>
          <w:sz w:val="32"/>
          <w:szCs w:val="32"/>
        </w:rPr>
        <w:t>Language</w:t>
      </w:r>
      <w:r w:rsidR="00FF23B4" w:rsidRPr="001B3134">
        <w:rPr>
          <w:rFonts w:ascii="Angsana New" w:hAnsi="Angsana New" w:cs="Angsana New"/>
          <w:b/>
          <w:bCs/>
          <w:sz w:val="32"/>
          <w:szCs w:val="32"/>
        </w:rPr>
        <w:t xml:space="preserve"> Proficiency</w:t>
      </w:r>
      <w:r w:rsidR="00AD14B4">
        <w:rPr>
          <w:rFonts w:ascii="Angsana New" w:hAnsi="Angsana New" w:cs="Angsana New"/>
          <w:b/>
          <w:bCs/>
          <w:sz w:val="32"/>
          <w:szCs w:val="32"/>
        </w:rPr>
        <w:t xml:space="preserve"> Level</w:t>
      </w:r>
      <w:r w:rsidR="00FF23B4" w:rsidRPr="001B3134">
        <w:rPr>
          <w:rFonts w:ascii="Angsana New" w:hAnsi="Angsana New" w:cs="Angsana New"/>
          <w:b/>
          <w:bCs/>
          <w:sz w:val="32"/>
          <w:szCs w:val="32"/>
        </w:rPr>
        <w:t xml:space="preserve">, </w:t>
      </w:r>
      <w:r w:rsidRPr="001B3134">
        <w:rPr>
          <w:rFonts w:ascii="Angsana New" w:hAnsi="Angsana New" w:cs="Angsana New"/>
          <w:b/>
          <w:bCs/>
          <w:sz w:val="32"/>
          <w:szCs w:val="32"/>
        </w:rPr>
        <w:t>Online</w:t>
      </w:r>
      <w:r w:rsidR="00FF23B4" w:rsidRPr="001B3134">
        <w:rPr>
          <w:rFonts w:ascii="Angsana New" w:hAnsi="Angsana New" w:cs="Angsana New"/>
          <w:b/>
          <w:bCs/>
          <w:sz w:val="32"/>
          <w:szCs w:val="32"/>
        </w:rPr>
        <w:t xml:space="preserve"> </w:t>
      </w:r>
      <w:r w:rsidR="001211A4" w:rsidRPr="001B3134">
        <w:rPr>
          <w:rFonts w:ascii="Angsana New" w:hAnsi="Angsana New" w:cs="Angsana New"/>
          <w:b/>
          <w:bCs/>
          <w:sz w:val="32"/>
          <w:szCs w:val="32"/>
        </w:rPr>
        <w:t>Learning</w:t>
      </w:r>
      <w:r w:rsidR="00F42209">
        <w:rPr>
          <w:rFonts w:ascii="Angsana New" w:hAnsi="Angsana New" w:cs="Angsana New"/>
          <w:b/>
          <w:bCs/>
          <w:sz w:val="32"/>
          <w:szCs w:val="32"/>
        </w:rPr>
        <w:t>,</w:t>
      </w:r>
      <w:r w:rsidR="00F42209" w:rsidRPr="00F42209">
        <w:rPr>
          <w:rFonts w:ascii="Angsana New" w:hAnsi="Angsana New" w:cs="Angsana New"/>
          <w:b/>
          <w:bCs/>
          <w:sz w:val="32"/>
          <w:szCs w:val="32"/>
        </w:rPr>
        <w:t xml:space="preserve"> </w:t>
      </w:r>
      <w:r w:rsidR="00F42209">
        <w:rPr>
          <w:rFonts w:ascii="Angsana New" w:hAnsi="Angsana New" w:cs="Angsana New"/>
          <w:b/>
          <w:bCs/>
          <w:sz w:val="32"/>
          <w:szCs w:val="32"/>
        </w:rPr>
        <w:t>English Discoveries</w:t>
      </w:r>
    </w:p>
    <w:p w:rsidR="00526A78" w:rsidRPr="001B3134" w:rsidRDefault="00526A78" w:rsidP="00FC2CE7">
      <w:pPr>
        <w:spacing w:after="0" w:line="240" w:lineRule="auto"/>
        <w:jc w:val="both"/>
        <w:rPr>
          <w:rFonts w:ascii="Angsana New" w:hAnsi="Angsana New" w:cs="Angsana New"/>
          <w:b/>
          <w:bCs/>
          <w:sz w:val="32"/>
          <w:szCs w:val="32"/>
        </w:rPr>
      </w:pPr>
    </w:p>
    <w:p w:rsidR="00526A78" w:rsidRPr="001B3134" w:rsidRDefault="002F6292" w:rsidP="002F6292">
      <w:pPr>
        <w:spacing w:after="0" w:line="240" w:lineRule="auto"/>
        <w:rPr>
          <w:rFonts w:ascii="Angsana New" w:hAnsi="Angsana New" w:cs="Angsana New"/>
          <w:b/>
          <w:bCs/>
          <w:sz w:val="32"/>
          <w:szCs w:val="32"/>
        </w:rPr>
      </w:pPr>
      <w:r w:rsidRPr="001B3134">
        <w:rPr>
          <w:rFonts w:ascii="Angsana New" w:hAnsi="Angsana New" w:cs="Angsana New"/>
          <w:b/>
          <w:bCs/>
          <w:sz w:val="32"/>
          <w:szCs w:val="32"/>
        </w:rPr>
        <w:t>INTRODUCTION</w:t>
      </w:r>
    </w:p>
    <w:p w:rsidR="00990187" w:rsidRPr="00AD14B4" w:rsidRDefault="00BC1642" w:rsidP="00AD14B4">
      <w:pPr>
        <w:spacing w:after="0" w:line="240" w:lineRule="auto"/>
        <w:rPr>
          <w:rFonts w:ascii="Angsana New" w:hAnsi="Angsana New" w:cs="Angsana New"/>
          <w:color w:val="000000" w:themeColor="text1"/>
          <w:sz w:val="32"/>
          <w:szCs w:val="32"/>
        </w:rPr>
      </w:pPr>
      <w:r w:rsidRPr="001B3134">
        <w:rPr>
          <w:rFonts w:ascii="Angsana New" w:hAnsi="Angsana New" w:cs="Angsana New"/>
          <w:b/>
          <w:bCs/>
          <w:sz w:val="32"/>
          <w:szCs w:val="32"/>
        </w:rPr>
        <w:tab/>
      </w:r>
      <w:r w:rsidR="0025076D" w:rsidRPr="00AD14B4">
        <w:rPr>
          <w:rFonts w:ascii="Angsana New" w:hAnsi="Angsana New" w:cs="Angsana New"/>
          <w:color w:val="000000" w:themeColor="text1"/>
          <w:sz w:val="32"/>
          <w:szCs w:val="32"/>
        </w:rPr>
        <w:t>A more recent definition of language proficiency was provided by Council of Europe in the form of the Common European Framework of Reference (here forth CEF(R)) for languages. In CEF (2001), competency is the term</w:t>
      </w:r>
      <w:r w:rsidR="00075B23" w:rsidRPr="00AD14B4">
        <w:rPr>
          <w:rFonts w:ascii="Angsana New" w:hAnsi="Angsana New" w:cs="Angsana New"/>
          <w:color w:val="000000" w:themeColor="text1"/>
          <w:sz w:val="32"/>
          <w:szCs w:val="32"/>
        </w:rPr>
        <w:t xml:space="preserve"> </w:t>
      </w:r>
      <w:r w:rsidR="0025076D" w:rsidRPr="00AD14B4">
        <w:rPr>
          <w:rFonts w:ascii="Angsana New" w:hAnsi="Angsana New" w:cs="Angsana New"/>
          <w:color w:val="000000" w:themeColor="text1"/>
          <w:sz w:val="32"/>
          <w:szCs w:val="32"/>
        </w:rPr>
        <w:t xml:space="preserve">used for all the knowledge (gained through experience and learning), skills and characteristics an individual has developed and </w:t>
      </w:r>
      <w:r w:rsidR="00F42209">
        <w:rPr>
          <w:rFonts w:ascii="Angsana New" w:hAnsi="Angsana New" w:cs="Angsana New"/>
          <w:color w:val="000000" w:themeColor="text1"/>
          <w:sz w:val="32"/>
          <w:szCs w:val="32"/>
        </w:rPr>
        <w:t>used</w:t>
      </w:r>
      <w:r w:rsidR="0025076D" w:rsidRPr="00AD14B4">
        <w:rPr>
          <w:rFonts w:ascii="Angsana New" w:hAnsi="Angsana New" w:cs="Angsana New"/>
          <w:color w:val="000000" w:themeColor="text1"/>
          <w:sz w:val="32"/>
          <w:szCs w:val="32"/>
        </w:rPr>
        <w:t xml:space="preserve"> to communicate with others. There are a number of aspects to consider when defining the English language proficiency of academic professionals examined in the present study. </w:t>
      </w:r>
      <w:r w:rsidR="00F42209">
        <w:rPr>
          <w:rFonts w:ascii="Angsana New" w:hAnsi="Angsana New" w:cs="Angsana New"/>
          <w:color w:val="000000" w:themeColor="text1"/>
          <w:sz w:val="32"/>
          <w:szCs w:val="32"/>
        </w:rPr>
        <w:t>In addition,</w:t>
      </w:r>
      <w:r w:rsidR="0025076D" w:rsidRPr="00AD14B4">
        <w:rPr>
          <w:rFonts w:ascii="Angsana New" w:hAnsi="Angsana New" w:cs="Angsana New"/>
          <w:color w:val="000000" w:themeColor="text1"/>
          <w:sz w:val="32"/>
          <w:szCs w:val="32"/>
        </w:rPr>
        <w:t xml:space="preserve"> there are certain foreign language skills that academics entering working life need to have upon graduation based on a government decree guiding universities’ language requirements. </w:t>
      </w:r>
      <w:r w:rsidR="0053174E" w:rsidRPr="00AD14B4">
        <w:rPr>
          <w:rFonts w:ascii="Angsana New" w:hAnsi="Angsana New" w:cs="Angsana New"/>
          <w:color w:val="000000" w:themeColor="text1"/>
          <w:sz w:val="32"/>
          <w:szCs w:val="32"/>
        </w:rPr>
        <w:t>I</w:t>
      </w:r>
      <w:r w:rsidR="0025076D" w:rsidRPr="00AD14B4">
        <w:rPr>
          <w:rFonts w:ascii="Angsana New" w:hAnsi="Angsana New" w:cs="Angsana New"/>
          <w:color w:val="000000" w:themeColor="text1"/>
          <w:sz w:val="32"/>
          <w:szCs w:val="32"/>
        </w:rPr>
        <w:t>t “aims to support learning, either by providing the learners themselves with information that can influence what they do, or by providing their teachers with information that can help them adjust teaching in</w:t>
      </w:r>
      <w:r w:rsidR="00075B23" w:rsidRPr="00AD14B4">
        <w:rPr>
          <w:rFonts w:ascii="Angsana New" w:hAnsi="Angsana New" w:cs="Angsana New"/>
          <w:color w:val="000000" w:themeColor="text1"/>
          <w:sz w:val="32"/>
          <w:szCs w:val="32"/>
        </w:rPr>
        <w:t xml:space="preserve"> </w:t>
      </w:r>
      <w:r w:rsidR="0025076D" w:rsidRPr="00AD14B4">
        <w:rPr>
          <w:rFonts w:ascii="Angsana New" w:hAnsi="Angsana New" w:cs="Angsana New"/>
          <w:color w:val="000000" w:themeColor="text1"/>
          <w:sz w:val="32"/>
          <w:szCs w:val="32"/>
        </w:rPr>
        <w:t>order to improve their students’ language proficiency” (</w:t>
      </w:r>
      <w:proofErr w:type="spellStart"/>
      <w:r w:rsidR="0025076D" w:rsidRPr="00AD14B4">
        <w:rPr>
          <w:rFonts w:ascii="Angsana New" w:hAnsi="Angsana New" w:cs="Angsana New"/>
          <w:color w:val="000000" w:themeColor="text1"/>
          <w:sz w:val="32"/>
          <w:szCs w:val="32"/>
        </w:rPr>
        <w:t>Huhta</w:t>
      </w:r>
      <w:proofErr w:type="spellEnd"/>
      <w:r w:rsidR="00075B23" w:rsidRPr="00AD14B4">
        <w:rPr>
          <w:rFonts w:ascii="Angsana New" w:hAnsi="Angsana New" w:cs="Angsana New"/>
          <w:color w:val="000000" w:themeColor="text1"/>
          <w:sz w:val="32"/>
          <w:szCs w:val="32"/>
        </w:rPr>
        <w:t>,</w:t>
      </w:r>
      <w:r w:rsidR="0025076D" w:rsidRPr="00AD14B4">
        <w:rPr>
          <w:rFonts w:ascii="Angsana New" w:hAnsi="Angsana New" w:cs="Angsana New"/>
          <w:color w:val="000000" w:themeColor="text1"/>
          <w:sz w:val="32"/>
          <w:szCs w:val="32"/>
        </w:rPr>
        <w:t xml:space="preserve"> 2010).</w:t>
      </w:r>
      <w:r w:rsidR="00531381">
        <w:rPr>
          <w:rFonts w:ascii="Angsana New" w:hAnsi="Angsana New" w:cs="Angsana New"/>
          <w:color w:val="000000" w:themeColor="text1"/>
          <w:sz w:val="32"/>
          <w:szCs w:val="32"/>
        </w:rPr>
        <w:t xml:space="preserve"> According to TEA (2012), </w:t>
      </w:r>
      <w:r w:rsidR="00531381" w:rsidRPr="00531381">
        <w:rPr>
          <w:rFonts w:ascii="Angsana New" w:hAnsi="Angsana New" w:cs="Angsana New"/>
          <w:color w:val="000000" w:themeColor="text1"/>
          <w:sz w:val="32"/>
          <w:szCs w:val="32"/>
        </w:rPr>
        <w:t xml:space="preserve">Proficiency Level Descriptors (PLDs) define the four stages of second language acquisition called English language proficiency levels. The </w:t>
      </w:r>
      <w:r w:rsidR="00531381" w:rsidRPr="00531381">
        <w:rPr>
          <w:rFonts w:ascii="Angsana New" w:hAnsi="Angsana New" w:cs="Angsana New"/>
          <w:color w:val="000000" w:themeColor="text1"/>
          <w:sz w:val="32"/>
          <w:szCs w:val="32"/>
        </w:rPr>
        <w:lastRenderedPageBreak/>
        <w:t xml:space="preserve">four proficiency levels are beginning, intermediate, advanced, and advanced high. The listening and speaking assessments are based on ongoing classroom observations and student performance in daily interactions. The PLDs </w:t>
      </w:r>
      <w:r w:rsidR="00F77891">
        <w:rPr>
          <w:rFonts w:ascii="Angsana New" w:hAnsi="Angsana New" w:cs="Angsana New"/>
          <w:color w:val="000000" w:themeColor="text1"/>
          <w:sz w:val="32"/>
          <w:szCs w:val="32"/>
        </w:rPr>
        <w:t xml:space="preserve">also </w:t>
      </w:r>
      <w:r w:rsidR="00531381" w:rsidRPr="00531381">
        <w:rPr>
          <w:rFonts w:ascii="Angsana New" w:hAnsi="Angsana New" w:cs="Angsana New"/>
          <w:color w:val="000000" w:themeColor="text1"/>
          <w:sz w:val="32"/>
          <w:szCs w:val="32"/>
        </w:rPr>
        <w:t>describe how well ELs at each proficiency level are able to understand and use English to engage in grade-appropriate academic instruction</w:t>
      </w:r>
      <w:r w:rsidR="00F42209">
        <w:rPr>
          <w:rFonts w:ascii="Angsana New" w:hAnsi="Angsana New" w:cs="Angsana New"/>
          <w:color w:val="000000" w:themeColor="text1"/>
          <w:sz w:val="32"/>
          <w:szCs w:val="32"/>
        </w:rPr>
        <w:t>.</w:t>
      </w:r>
      <w:r w:rsidR="00F77891" w:rsidRPr="00F77891">
        <w:t xml:space="preserve"> </w:t>
      </w:r>
      <w:r w:rsidR="00F77891">
        <w:rPr>
          <w:rFonts w:ascii="Angsana New" w:hAnsi="Angsana New" w:cs="Angsana New"/>
          <w:color w:val="000000" w:themeColor="text1"/>
          <w:sz w:val="32"/>
          <w:szCs w:val="32"/>
        </w:rPr>
        <w:t>However, t</w:t>
      </w:r>
      <w:r w:rsidR="00F77891" w:rsidRPr="00F77891">
        <w:rPr>
          <w:rFonts w:ascii="Angsana New" w:hAnsi="Angsana New" w:cs="Angsana New"/>
          <w:color w:val="000000" w:themeColor="text1"/>
          <w:sz w:val="32"/>
          <w:szCs w:val="32"/>
        </w:rPr>
        <w:t>he six reference English levels</w:t>
      </w:r>
      <w:r w:rsidR="00F77891">
        <w:rPr>
          <w:rFonts w:ascii="Angsana New" w:hAnsi="Angsana New" w:cs="Angsana New"/>
          <w:color w:val="000000" w:themeColor="text1"/>
          <w:sz w:val="32"/>
          <w:szCs w:val="32"/>
        </w:rPr>
        <w:t xml:space="preserve"> </w:t>
      </w:r>
      <w:r w:rsidR="00F77891" w:rsidRPr="00F77891">
        <w:rPr>
          <w:rFonts w:ascii="Angsana New" w:hAnsi="Angsana New" w:cs="Angsana New"/>
          <w:color w:val="000000" w:themeColor="text1"/>
          <w:sz w:val="32"/>
          <w:szCs w:val="32"/>
        </w:rPr>
        <w:t>are widely accepted as the global standard for grading an individual’s language proficiency.</w:t>
      </w:r>
      <w:r w:rsidR="00F77891">
        <w:rPr>
          <w:rFonts w:ascii="Angsana New" w:hAnsi="Angsana New" w:cs="Angsana New"/>
          <w:color w:val="000000" w:themeColor="text1"/>
          <w:sz w:val="32"/>
          <w:szCs w:val="32"/>
        </w:rPr>
        <w:t xml:space="preserve"> </w:t>
      </w:r>
      <w:r w:rsidR="00F77891" w:rsidRPr="00F77891">
        <w:rPr>
          <w:rFonts w:ascii="Angsana New" w:hAnsi="Angsana New" w:cs="Angsana New"/>
          <w:color w:val="000000" w:themeColor="text1"/>
          <w:sz w:val="32"/>
          <w:szCs w:val="32"/>
        </w:rPr>
        <w:t>The Common European Framework outlines the abilities expec</w:t>
      </w:r>
      <w:r w:rsidR="00F77891">
        <w:rPr>
          <w:rFonts w:ascii="Angsana New" w:hAnsi="Angsana New" w:cs="Angsana New"/>
          <w:color w:val="000000" w:themeColor="text1"/>
          <w:sz w:val="32"/>
          <w:szCs w:val="32"/>
        </w:rPr>
        <w:t xml:space="preserve">ted from students at each level: </w:t>
      </w:r>
      <w:r w:rsidR="009C2E06">
        <w:rPr>
          <w:rFonts w:ascii="Angsana New" w:hAnsi="Angsana New" w:cs="Angsana New"/>
          <w:color w:val="000000" w:themeColor="text1"/>
          <w:sz w:val="32"/>
          <w:szCs w:val="32"/>
        </w:rPr>
        <w:t>beginner (A1), elementary (A2), intermediate (B1), upper intermediate (B2), advanced (C1), and proficiency (C2).</w:t>
      </w:r>
    </w:p>
    <w:p w:rsidR="001B13D5" w:rsidRPr="001B3134" w:rsidRDefault="00D108C7" w:rsidP="00E26B4B">
      <w:pPr>
        <w:spacing w:after="0" w:line="240" w:lineRule="auto"/>
        <w:ind w:firstLine="720"/>
        <w:rPr>
          <w:rFonts w:ascii="Angsana New" w:hAnsi="Angsana New" w:cs="Angsana New"/>
          <w:sz w:val="32"/>
          <w:szCs w:val="32"/>
        </w:rPr>
      </w:pPr>
      <w:r w:rsidRPr="001B3134">
        <w:rPr>
          <w:rFonts w:ascii="Angsana New" w:hAnsi="Angsana New" w:cs="Angsana New"/>
          <w:sz w:val="32"/>
          <w:szCs w:val="32"/>
        </w:rPr>
        <w:t>O</w:t>
      </w:r>
      <w:r w:rsidR="001B13D5" w:rsidRPr="001B3134">
        <w:rPr>
          <w:rFonts w:ascii="Angsana New" w:hAnsi="Angsana New" w:cs="Angsana New"/>
          <w:sz w:val="32"/>
          <w:szCs w:val="32"/>
        </w:rPr>
        <w:t>nline learning is a form of medium technology that is often used in this era of rapid</w:t>
      </w:r>
      <w:r w:rsidR="00BC1642" w:rsidRPr="001B3134">
        <w:rPr>
          <w:rFonts w:ascii="Angsana New" w:hAnsi="Angsana New" w:cs="Angsana New"/>
          <w:sz w:val="32"/>
          <w:szCs w:val="32"/>
        </w:rPr>
        <w:t xml:space="preserve"> </w:t>
      </w:r>
      <w:r w:rsidR="001B13D5" w:rsidRPr="001B3134">
        <w:rPr>
          <w:rFonts w:ascii="Angsana New" w:hAnsi="Angsana New" w:cs="Angsana New"/>
          <w:sz w:val="32"/>
          <w:szCs w:val="32"/>
        </w:rPr>
        <w:t>development. This is an important step towards achieving a world-class education and</w:t>
      </w:r>
      <w:r w:rsidR="001B3134">
        <w:rPr>
          <w:rFonts w:ascii="Angsana New" w:hAnsi="Angsana New" w:cs="Angsana New"/>
          <w:sz w:val="32"/>
          <w:szCs w:val="32"/>
        </w:rPr>
        <w:t xml:space="preserve"> </w:t>
      </w:r>
      <w:r w:rsidR="001B13D5" w:rsidRPr="001B3134">
        <w:rPr>
          <w:rFonts w:ascii="Angsana New" w:hAnsi="Angsana New" w:cs="Angsana New"/>
          <w:sz w:val="32"/>
          <w:szCs w:val="32"/>
        </w:rPr>
        <w:t>competitive. This approach to online learning began to grow dramatically in the late 1990s</w:t>
      </w:r>
      <w:r w:rsidR="001B3134">
        <w:rPr>
          <w:rFonts w:ascii="Angsana New" w:hAnsi="Angsana New" w:cs="Angsana New"/>
          <w:sz w:val="32"/>
          <w:szCs w:val="32"/>
        </w:rPr>
        <w:t xml:space="preserve"> </w:t>
      </w:r>
      <w:r w:rsidR="001B13D5" w:rsidRPr="001B3134">
        <w:rPr>
          <w:rFonts w:ascii="Angsana New" w:hAnsi="Angsana New" w:cs="Angsana New"/>
          <w:sz w:val="32"/>
          <w:szCs w:val="32"/>
        </w:rPr>
        <w:t xml:space="preserve">and early 21st century learning medium this allows </w:t>
      </w:r>
      <w:r w:rsidR="00E26B4B" w:rsidRPr="001B3134">
        <w:rPr>
          <w:rFonts w:ascii="Angsana New" w:hAnsi="Angsana New" w:cs="Angsana New"/>
          <w:sz w:val="32"/>
          <w:szCs w:val="32"/>
        </w:rPr>
        <w:t xml:space="preserve">us </w:t>
      </w:r>
      <w:r w:rsidR="00E26B4B">
        <w:rPr>
          <w:rFonts w:ascii="Angsana New" w:hAnsi="Angsana New" w:cs="Angsana New"/>
          <w:sz w:val="32"/>
          <w:szCs w:val="32"/>
        </w:rPr>
        <w:t>to</w:t>
      </w:r>
      <w:r w:rsidR="001B13D5" w:rsidRPr="001B3134">
        <w:rPr>
          <w:rFonts w:ascii="Angsana New" w:hAnsi="Angsana New" w:cs="Angsana New"/>
          <w:sz w:val="32"/>
          <w:szCs w:val="32"/>
        </w:rPr>
        <w:t xml:space="preserve"> communicate either in close proximity or far and in which we are present; with the condition that technological devices</w:t>
      </w:r>
      <w:r w:rsidR="001B3134">
        <w:rPr>
          <w:rFonts w:ascii="Angsana New" w:hAnsi="Angsana New" w:cs="Angsana New"/>
          <w:sz w:val="32"/>
          <w:szCs w:val="32"/>
        </w:rPr>
        <w:t xml:space="preserve"> </w:t>
      </w:r>
      <w:r w:rsidR="001B13D5" w:rsidRPr="001B3134">
        <w:rPr>
          <w:rFonts w:ascii="Angsana New" w:hAnsi="Angsana New" w:cs="Angsana New"/>
          <w:sz w:val="32"/>
          <w:szCs w:val="32"/>
        </w:rPr>
        <w:t>such as computers and internet lines exists. Interaction in learning can be further simplified</w:t>
      </w:r>
      <w:r w:rsidR="001B3134">
        <w:rPr>
          <w:rFonts w:ascii="Angsana New" w:hAnsi="Angsana New" w:cs="Angsana New"/>
          <w:sz w:val="32"/>
          <w:szCs w:val="32"/>
        </w:rPr>
        <w:t xml:space="preserve"> </w:t>
      </w:r>
      <w:r w:rsidR="001B13D5" w:rsidRPr="001B3134">
        <w:rPr>
          <w:rFonts w:ascii="Angsana New" w:hAnsi="Angsana New" w:cs="Angsana New"/>
          <w:sz w:val="32"/>
          <w:szCs w:val="32"/>
        </w:rPr>
        <w:t>by using online technology medium as well as this technology makes it easy and efficient, it</w:t>
      </w:r>
      <w:r w:rsidR="00E26B4B">
        <w:rPr>
          <w:rFonts w:ascii="Angsana New" w:hAnsi="Angsana New" w:cs="Angsana New"/>
          <w:sz w:val="32"/>
          <w:szCs w:val="32"/>
        </w:rPr>
        <w:t xml:space="preserve"> c</w:t>
      </w:r>
      <w:r w:rsidR="00E26B4B" w:rsidRPr="001B3134">
        <w:rPr>
          <w:rFonts w:ascii="Angsana New" w:hAnsi="Angsana New" w:cs="Angsana New"/>
          <w:sz w:val="32"/>
          <w:szCs w:val="32"/>
        </w:rPr>
        <w:t>an</w:t>
      </w:r>
      <w:r w:rsidR="001B13D5" w:rsidRPr="001B3134">
        <w:rPr>
          <w:rFonts w:ascii="Angsana New" w:hAnsi="Angsana New" w:cs="Angsana New"/>
          <w:sz w:val="32"/>
          <w:szCs w:val="32"/>
        </w:rPr>
        <w:t xml:space="preserve"> </w:t>
      </w:r>
      <w:r w:rsidR="00E8181E" w:rsidRPr="001B3134">
        <w:rPr>
          <w:rFonts w:ascii="Angsana New" w:hAnsi="Angsana New" w:cs="Angsana New"/>
          <w:sz w:val="32"/>
          <w:szCs w:val="32"/>
        </w:rPr>
        <w:t xml:space="preserve">also </w:t>
      </w:r>
      <w:r w:rsidR="001B13D5" w:rsidRPr="001B3134">
        <w:rPr>
          <w:rFonts w:ascii="Angsana New" w:hAnsi="Angsana New" w:cs="Angsana New"/>
          <w:sz w:val="32"/>
          <w:szCs w:val="32"/>
        </w:rPr>
        <w:t>improve students' self-motivation (</w:t>
      </w:r>
      <w:proofErr w:type="spellStart"/>
      <w:r w:rsidR="001B13D5" w:rsidRPr="001B3134">
        <w:rPr>
          <w:rFonts w:ascii="Angsana New" w:hAnsi="Angsana New" w:cs="Angsana New"/>
          <w:sz w:val="32"/>
          <w:szCs w:val="32"/>
        </w:rPr>
        <w:t>Granito</w:t>
      </w:r>
      <w:proofErr w:type="spellEnd"/>
      <w:r w:rsidR="001B13D5" w:rsidRPr="001B3134">
        <w:rPr>
          <w:rFonts w:ascii="Angsana New" w:hAnsi="Angsana New" w:cs="Angsana New"/>
          <w:sz w:val="32"/>
          <w:szCs w:val="32"/>
        </w:rPr>
        <w:t xml:space="preserve"> &amp; </w:t>
      </w:r>
      <w:proofErr w:type="spellStart"/>
      <w:r w:rsidR="001B13D5" w:rsidRPr="001B3134">
        <w:rPr>
          <w:rFonts w:ascii="Angsana New" w:hAnsi="Angsana New" w:cs="Angsana New"/>
          <w:sz w:val="32"/>
          <w:szCs w:val="32"/>
        </w:rPr>
        <w:t>Chernobilsky</w:t>
      </w:r>
      <w:proofErr w:type="spellEnd"/>
      <w:r w:rsidR="001B13D5" w:rsidRPr="001B3134">
        <w:rPr>
          <w:rFonts w:ascii="Angsana New" w:hAnsi="Angsana New" w:cs="Angsana New"/>
          <w:sz w:val="32"/>
          <w:szCs w:val="32"/>
        </w:rPr>
        <w:t xml:space="preserve">, 2012). </w:t>
      </w:r>
      <w:r w:rsidRPr="001B3134">
        <w:rPr>
          <w:rFonts w:ascii="Angsana New" w:hAnsi="Angsana New" w:cs="Angsana New"/>
          <w:sz w:val="32"/>
          <w:szCs w:val="32"/>
        </w:rPr>
        <w:t>Online learning is being incorporated into the traditional classrooms, known as blended or hybrid learning, with tremendous success, especially for credit recovery, advanced placement (to promote college-readiness), continuity of learning during a pandemic, dual enrollment, and more</w:t>
      </w:r>
      <w:r w:rsidR="00BA65D1" w:rsidRPr="001B3134">
        <w:rPr>
          <w:rFonts w:ascii="Angsana New" w:hAnsi="Angsana New" w:cs="Angsana New"/>
          <w:sz w:val="32"/>
          <w:szCs w:val="32"/>
        </w:rPr>
        <w:t xml:space="preserve"> (Nielsen, </w:t>
      </w:r>
      <w:r w:rsidR="007439F7" w:rsidRPr="001B3134">
        <w:rPr>
          <w:rFonts w:ascii="Angsana New" w:hAnsi="Angsana New" w:cs="Angsana New"/>
          <w:sz w:val="32"/>
          <w:szCs w:val="32"/>
        </w:rPr>
        <w:t>2010)</w:t>
      </w:r>
      <w:r w:rsidRPr="001B3134">
        <w:rPr>
          <w:rFonts w:ascii="Angsana New" w:hAnsi="Angsana New" w:cs="Angsana New"/>
          <w:sz w:val="32"/>
          <w:szCs w:val="32"/>
        </w:rPr>
        <w:t>.</w:t>
      </w:r>
    </w:p>
    <w:p w:rsidR="00C07091" w:rsidRPr="001B3134" w:rsidRDefault="00FF23B4" w:rsidP="00AD14B4">
      <w:pPr>
        <w:spacing w:after="0" w:line="240" w:lineRule="auto"/>
        <w:rPr>
          <w:rFonts w:ascii="Angsana New" w:hAnsi="Angsana New" w:cs="Angsana New"/>
          <w:sz w:val="32"/>
          <w:szCs w:val="32"/>
        </w:rPr>
      </w:pPr>
      <w:r w:rsidRPr="001B3134">
        <w:rPr>
          <w:rFonts w:ascii="Angsana New" w:hAnsi="Angsana New" w:cs="Angsana New"/>
          <w:sz w:val="32"/>
          <w:szCs w:val="32"/>
        </w:rPr>
        <w:tab/>
        <w:t xml:space="preserve">English Discoveries is the complete English language learning solution. It provides educators with effective and user-friendly tools to maximize student learning outcome. It can also be adapted to meet specific needs of product training. </w:t>
      </w:r>
      <w:r w:rsidR="002A57F6">
        <w:rPr>
          <w:rFonts w:ascii="Angsana New" w:hAnsi="Angsana New" w:cs="Angsana New"/>
          <w:sz w:val="32"/>
          <w:szCs w:val="32"/>
        </w:rPr>
        <w:t>I</w:t>
      </w:r>
      <w:r w:rsidRPr="001B3134">
        <w:rPr>
          <w:rFonts w:ascii="Angsana New" w:hAnsi="Angsana New" w:cs="Angsana New"/>
          <w:sz w:val="32"/>
          <w:szCs w:val="32"/>
        </w:rPr>
        <w:t>t is offered ongoing technical and pedagogical support</w:t>
      </w:r>
      <w:r w:rsidR="00A859D2" w:rsidRPr="001B3134">
        <w:rPr>
          <w:rFonts w:ascii="Angsana New" w:hAnsi="Angsana New" w:cs="Angsana New"/>
          <w:sz w:val="32"/>
          <w:szCs w:val="32"/>
        </w:rPr>
        <w:t xml:space="preserve"> throughout the duratio</w:t>
      </w:r>
      <w:r w:rsidR="00E26B4B">
        <w:rPr>
          <w:rFonts w:ascii="Angsana New" w:hAnsi="Angsana New" w:cs="Angsana New"/>
          <w:sz w:val="32"/>
          <w:szCs w:val="32"/>
        </w:rPr>
        <w:t xml:space="preserve">n of practice to ensure success </w:t>
      </w:r>
      <w:r w:rsidR="0066288E" w:rsidRPr="001B3134">
        <w:rPr>
          <w:rFonts w:ascii="Angsana New" w:hAnsi="Angsana New" w:cs="Angsana New"/>
          <w:sz w:val="32"/>
          <w:szCs w:val="32"/>
        </w:rPr>
        <w:t xml:space="preserve">(IT </w:t>
      </w:r>
      <w:proofErr w:type="spellStart"/>
      <w:r w:rsidR="0066288E" w:rsidRPr="001B3134">
        <w:rPr>
          <w:rFonts w:ascii="Angsana New" w:hAnsi="Angsana New" w:cs="Angsana New"/>
          <w:sz w:val="32"/>
          <w:szCs w:val="32"/>
        </w:rPr>
        <w:t>Edusoft</w:t>
      </w:r>
      <w:proofErr w:type="spellEnd"/>
      <w:r w:rsidR="00C90439" w:rsidRPr="001B3134">
        <w:rPr>
          <w:rFonts w:ascii="Angsana New" w:hAnsi="Angsana New" w:cs="Angsana New"/>
          <w:sz w:val="32"/>
          <w:szCs w:val="32"/>
        </w:rPr>
        <w:t xml:space="preserve"> Co., Ltd.</w:t>
      </w:r>
      <w:r w:rsidR="0066288E" w:rsidRPr="001B3134">
        <w:rPr>
          <w:rFonts w:ascii="Angsana New" w:hAnsi="Angsana New" w:cs="Angsana New"/>
          <w:sz w:val="32"/>
          <w:szCs w:val="32"/>
        </w:rPr>
        <w:t>, 2017).</w:t>
      </w:r>
      <w:r w:rsidR="00AD14B4">
        <w:rPr>
          <w:rFonts w:ascii="Angsana New" w:hAnsi="Angsana New" w:cs="Angsana New"/>
          <w:sz w:val="32"/>
          <w:szCs w:val="32"/>
        </w:rPr>
        <w:t xml:space="preserve"> </w:t>
      </w:r>
      <w:r w:rsidR="00AD14B4" w:rsidRPr="00990187">
        <w:rPr>
          <w:rFonts w:ascii="Angsana New" w:hAnsi="Angsana New" w:cs="Angsana New"/>
          <w:sz w:val="32"/>
          <w:szCs w:val="32"/>
        </w:rPr>
        <w:t>English has reached people globally due to the development and</w:t>
      </w:r>
      <w:r w:rsidR="00AD14B4">
        <w:rPr>
          <w:rFonts w:ascii="Angsana New" w:hAnsi="Angsana New" w:cs="Angsana New"/>
          <w:sz w:val="32"/>
          <w:szCs w:val="32"/>
        </w:rPr>
        <w:t xml:space="preserve"> </w:t>
      </w:r>
      <w:r w:rsidR="00AD14B4" w:rsidRPr="00990187">
        <w:rPr>
          <w:rFonts w:ascii="Angsana New" w:hAnsi="Angsana New" w:cs="Angsana New"/>
          <w:sz w:val="32"/>
          <w:szCs w:val="32"/>
        </w:rPr>
        <w:t>use of information and communication technology</w:t>
      </w:r>
      <w:r w:rsidR="00AD14B4">
        <w:rPr>
          <w:rFonts w:ascii="Angsana New" w:hAnsi="Angsana New" w:cs="Angsana New"/>
          <w:sz w:val="32"/>
          <w:szCs w:val="32"/>
        </w:rPr>
        <w:t xml:space="preserve">. </w:t>
      </w:r>
      <w:r w:rsidR="00AD14B4" w:rsidRPr="00990187">
        <w:rPr>
          <w:rFonts w:ascii="Angsana New" w:hAnsi="Angsana New" w:cs="Angsana New"/>
          <w:sz w:val="32"/>
          <w:szCs w:val="32"/>
        </w:rPr>
        <w:t>The present study aims to shed light on the English language needs and</w:t>
      </w:r>
      <w:r w:rsidR="00AD14B4">
        <w:rPr>
          <w:rFonts w:ascii="Angsana New" w:hAnsi="Angsana New" w:cs="Angsana New"/>
          <w:sz w:val="32"/>
          <w:szCs w:val="32"/>
        </w:rPr>
        <w:t xml:space="preserve"> </w:t>
      </w:r>
      <w:r w:rsidR="00AD14B4" w:rsidRPr="00990187">
        <w:rPr>
          <w:rFonts w:ascii="Angsana New" w:hAnsi="Angsana New" w:cs="Angsana New"/>
          <w:sz w:val="32"/>
          <w:szCs w:val="32"/>
        </w:rPr>
        <w:t xml:space="preserve">language proficiency of </w:t>
      </w:r>
      <w:r w:rsidR="00AD14B4">
        <w:rPr>
          <w:rFonts w:ascii="Angsana New" w:hAnsi="Angsana New" w:cs="Angsana New"/>
          <w:sz w:val="32"/>
          <w:szCs w:val="32"/>
        </w:rPr>
        <w:t xml:space="preserve">students in </w:t>
      </w:r>
      <w:proofErr w:type="spellStart"/>
      <w:r w:rsidR="00AD14B4">
        <w:rPr>
          <w:rFonts w:ascii="Angsana New" w:hAnsi="Angsana New" w:cs="Angsana New"/>
          <w:sz w:val="32"/>
          <w:szCs w:val="32"/>
        </w:rPr>
        <w:t>Buriram</w:t>
      </w:r>
      <w:proofErr w:type="spellEnd"/>
      <w:r w:rsidR="00AD14B4">
        <w:rPr>
          <w:rFonts w:ascii="Angsana New" w:hAnsi="Angsana New" w:cs="Angsana New"/>
          <w:sz w:val="32"/>
          <w:szCs w:val="32"/>
        </w:rPr>
        <w:t xml:space="preserve"> </w:t>
      </w:r>
      <w:proofErr w:type="spellStart"/>
      <w:r w:rsidR="00AD14B4">
        <w:rPr>
          <w:rFonts w:ascii="Angsana New" w:hAnsi="Angsana New" w:cs="Angsana New"/>
          <w:sz w:val="32"/>
          <w:szCs w:val="32"/>
        </w:rPr>
        <w:t>Rajabhat</w:t>
      </w:r>
      <w:proofErr w:type="spellEnd"/>
      <w:r w:rsidR="00AD14B4">
        <w:rPr>
          <w:rFonts w:ascii="Angsana New" w:hAnsi="Angsana New" w:cs="Angsana New"/>
          <w:sz w:val="32"/>
          <w:szCs w:val="32"/>
        </w:rPr>
        <w:t xml:space="preserve"> University.</w:t>
      </w:r>
    </w:p>
    <w:p w:rsidR="00AD14B4" w:rsidRDefault="00AD14B4" w:rsidP="002F6292">
      <w:pPr>
        <w:rPr>
          <w:rFonts w:ascii="Angsana New" w:hAnsi="Angsana New" w:cs="Angsana New"/>
          <w:b/>
          <w:bCs/>
          <w:color w:val="000000" w:themeColor="text1"/>
          <w:sz w:val="32"/>
          <w:szCs w:val="32"/>
        </w:rPr>
      </w:pPr>
    </w:p>
    <w:p w:rsidR="004E5540" w:rsidRPr="001B3134" w:rsidRDefault="002F6292" w:rsidP="002F6292">
      <w:pPr>
        <w:rPr>
          <w:rFonts w:ascii="Angsana New" w:hAnsi="Angsana New" w:cs="Angsana New"/>
          <w:b/>
          <w:bCs/>
          <w:color w:val="000000" w:themeColor="text1"/>
          <w:sz w:val="32"/>
          <w:szCs w:val="32"/>
        </w:rPr>
      </w:pPr>
      <w:r w:rsidRPr="001B3134">
        <w:rPr>
          <w:rFonts w:ascii="Angsana New" w:hAnsi="Angsana New" w:cs="Angsana New"/>
          <w:b/>
          <w:bCs/>
          <w:color w:val="000000" w:themeColor="text1"/>
          <w:sz w:val="32"/>
          <w:szCs w:val="32"/>
        </w:rPr>
        <w:t>OBJECTIVE</w:t>
      </w:r>
    </w:p>
    <w:p w:rsidR="00090170" w:rsidRPr="001B3134" w:rsidRDefault="00090170" w:rsidP="002F6292">
      <w:pPr>
        <w:rPr>
          <w:rFonts w:ascii="Angsana New" w:hAnsi="Angsana New" w:cs="Angsana New"/>
          <w:color w:val="000000" w:themeColor="text1"/>
          <w:sz w:val="32"/>
          <w:szCs w:val="32"/>
        </w:rPr>
      </w:pPr>
      <w:r w:rsidRPr="001B3134">
        <w:rPr>
          <w:rFonts w:ascii="Angsana New" w:hAnsi="Angsana New" w:cs="Angsana New"/>
          <w:b/>
          <w:bCs/>
          <w:color w:val="000000" w:themeColor="text1"/>
          <w:sz w:val="32"/>
          <w:szCs w:val="32"/>
        </w:rPr>
        <w:tab/>
      </w:r>
      <w:r w:rsidR="0046484D" w:rsidRPr="001B3134">
        <w:rPr>
          <w:rFonts w:ascii="Angsana New" w:hAnsi="Angsana New" w:cs="Angsana New"/>
          <w:color w:val="000000" w:themeColor="text1"/>
          <w:sz w:val="32"/>
          <w:szCs w:val="32"/>
        </w:rPr>
        <w:t>1</w:t>
      </w:r>
      <w:r w:rsidRPr="001B3134">
        <w:rPr>
          <w:rFonts w:ascii="Angsana New" w:hAnsi="Angsana New" w:cs="Angsana New"/>
          <w:color w:val="000000" w:themeColor="text1"/>
          <w:sz w:val="32"/>
          <w:szCs w:val="32"/>
        </w:rPr>
        <w:t xml:space="preserve">. To compare the students’ achievement before and after using EDO </w:t>
      </w:r>
    </w:p>
    <w:p w:rsidR="00090170" w:rsidRPr="001B3134" w:rsidRDefault="00090170" w:rsidP="002F6292">
      <w:pPr>
        <w:rPr>
          <w:rFonts w:ascii="Angsana New" w:hAnsi="Angsana New" w:cs="Angsana New"/>
          <w:color w:val="000000" w:themeColor="text1"/>
          <w:sz w:val="32"/>
          <w:szCs w:val="32"/>
        </w:rPr>
      </w:pPr>
      <w:r w:rsidRPr="001B3134">
        <w:rPr>
          <w:rFonts w:ascii="Angsana New" w:hAnsi="Angsana New" w:cs="Angsana New"/>
          <w:color w:val="000000" w:themeColor="text1"/>
          <w:sz w:val="32"/>
          <w:szCs w:val="32"/>
        </w:rPr>
        <w:tab/>
      </w:r>
      <w:r w:rsidR="0046484D" w:rsidRPr="001B3134">
        <w:rPr>
          <w:rFonts w:ascii="Angsana New" w:hAnsi="Angsana New" w:cs="Angsana New"/>
          <w:color w:val="000000" w:themeColor="text1"/>
          <w:sz w:val="32"/>
          <w:szCs w:val="32"/>
        </w:rPr>
        <w:t>2</w:t>
      </w:r>
      <w:r w:rsidRPr="001B3134">
        <w:rPr>
          <w:rFonts w:ascii="Angsana New" w:hAnsi="Angsana New" w:cs="Angsana New"/>
          <w:color w:val="000000" w:themeColor="text1"/>
          <w:sz w:val="32"/>
          <w:szCs w:val="32"/>
        </w:rPr>
        <w:t xml:space="preserve">. </w:t>
      </w:r>
      <w:r w:rsidR="00297933" w:rsidRPr="001B3134">
        <w:rPr>
          <w:rFonts w:ascii="Angsana New" w:hAnsi="Angsana New" w:cs="Angsana New"/>
          <w:color w:val="000000" w:themeColor="text1"/>
          <w:sz w:val="32"/>
          <w:szCs w:val="32"/>
        </w:rPr>
        <w:t xml:space="preserve">To investigate the students’ </w:t>
      </w:r>
      <w:r w:rsidRPr="001B3134">
        <w:rPr>
          <w:rFonts w:ascii="Angsana New" w:hAnsi="Angsana New" w:cs="Angsana New"/>
          <w:color w:val="000000" w:themeColor="text1"/>
          <w:sz w:val="32"/>
          <w:szCs w:val="32"/>
        </w:rPr>
        <w:t xml:space="preserve">satisfaction of using EDO </w:t>
      </w:r>
    </w:p>
    <w:p w:rsidR="004C0FD5" w:rsidRPr="001B3134" w:rsidRDefault="004C0FD5" w:rsidP="000C2ADE">
      <w:pPr>
        <w:spacing w:after="0" w:line="240" w:lineRule="auto"/>
        <w:rPr>
          <w:rFonts w:ascii="Angsana New" w:hAnsi="Angsana New" w:cs="Angsana New"/>
          <w:sz w:val="32"/>
          <w:szCs w:val="32"/>
        </w:rPr>
      </w:pPr>
    </w:p>
    <w:p w:rsidR="009D4281" w:rsidRPr="001B3134" w:rsidRDefault="002F6292" w:rsidP="009D4281">
      <w:pPr>
        <w:spacing w:after="0" w:line="240" w:lineRule="auto"/>
        <w:jc w:val="thaiDistribute"/>
        <w:rPr>
          <w:rFonts w:ascii="Angsana New" w:hAnsi="Angsana New" w:cs="Angsana New"/>
          <w:b/>
          <w:bCs/>
          <w:color w:val="231F20"/>
          <w:sz w:val="32"/>
          <w:szCs w:val="32"/>
        </w:rPr>
      </w:pPr>
      <w:r w:rsidRPr="001B3134">
        <w:rPr>
          <w:rFonts w:ascii="Angsana New" w:hAnsi="Angsana New" w:cs="Angsana New"/>
          <w:b/>
          <w:bCs/>
          <w:color w:val="231F20"/>
          <w:sz w:val="32"/>
          <w:szCs w:val="32"/>
        </w:rPr>
        <w:lastRenderedPageBreak/>
        <w:t>METHODOLOGY</w:t>
      </w:r>
    </w:p>
    <w:p w:rsidR="0066691E" w:rsidRPr="001B3134" w:rsidRDefault="00D5491E" w:rsidP="00CD7711">
      <w:pPr>
        <w:spacing w:after="0" w:line="240" w:lineRule="auto"/>
        <w:ind w:firstLine="720"/>
        <w:jc w:val="thaiDistribute"/>
        <w:rPr>
          <w:rFonts w:ascii="Angsana New" w:hAnsi="Angsana New" w:cs="Angsana New"/>
          <w:sz w:val="32"/>
          <w:szCs w:val="32"/>
        </w:rPr>
      </w:pPr>
      <w:r>
        <w:rPr>
          <w:rFonts w:ascii="Angsana New" w:hAnsi="Angsana New" w:cs="Angsana New"/>
          <w:b/>
          <w:bCs/>
          <w:sz w:val="32"/>
          <w:szCs w:val="32"/>
        </w:rPr>
        <w:t>Population</w:t>
      </w:r>
      <w:r w:rsidR="0066691E" w:rsidRPr="001B3134">
        <w:rPr>
          <w:rFonts w:ascii="Angsana New" w:hAnsi="Angsana New" w:cs="Angsana New"/>
          <w:sz w:val="32"/>
          <w:szCs w:val="32"/>
        </w:rPr>
        <w:t xml:space="preserve">: </w:t>
      </w:r>
      <w:r w:rsidR="003E250C" w:rsidRPr="001B3134">
        <w:rPr>
          <w:rFonts w:ascii="Angsana New" w:hAnsi="Angsana New" w:cs="Angsana New"/>
          <w:sz w:val="32"/>
          <w:szCs w:val="32"/>
        </w:rPr>
        <w:t>All students who enrolled in the English for Communication 0001201</w:t>
      </w:r>
    </w:p>
    <w:p w:rsidR="003E250C" w:rsidRPr="001B3134" w:rsidRDefault="003E250C" w:rsidP="003E250C">
      <w:pPr>
        <w:spacing w:after="0" w:line="240" w:lineRule="auto"/>
        <w:ind w:firstLine="720"/>
        <w:rPr>
          <w:rFonts w:ascii="Angsana New" w:hAnsi="Angsana New" w:cs="Angsana New"/>
          <w:sz w:val="32"/>
          <w:szCs w:val="32"/>
        </w:rPr>
      </w:pPr>
      <w:r w:rsidRPr="001B3134">
        <w:rPr>
          <w:rFonts w:ascii="Angsana New" w:hAnsi="Angsana New" w:cs="Angsana New"/>
          <w:b/>
          <w:bCs/>
          <w:sz w:val="32"/>
          <w:szCs w:val="32"/>
        </w:rPr>
        <w:t>Research Instruments</w:t>
      </w:r>
      <w:r w:rsidRPr="001B3134">
        <w:rPr>
          <w:rFonts w:ascii="Angsana New" w:hAnsi="Angsana New" w:cs="Angsana New"/>
          <w:sz w:val="32"/>
          <w:szCs w:val="32"/>
        </w:rPr>
        <w:t>:</w:t>
      </w:r>
    </w:p>
    <w:p w:rsidR="003E250C" w:rsidRPr="001B3134" w:rsidRDefault="003E250C" w:rsidP="003E250C">
      <w:pPr>
        <w:spacing w:after="0" w:line="240" w:lineRule="auto"/>
        <w:ind w:firstLine="720"/>
        <w:rPr>
          <w:rFonts w:ascii="Angsana New" w:hAnsi="Angsana New" w:cs="Angsana New"/>
          <w:sz w:val="32"/>
          <w:szCs w:val="32"/>
        </w:rPr>
      </w:pPr>
      <w:r w:rsidRPr="001B3134">
        <w:rPr>
          <w:rFonts w:ascii="Angsana New" w:hAnsi="Angsana New" w:cs="Angsana New"/>
          <w:sz w:val="32"/>
          <w:szCs w:val="32"/>
        </w:rPr>
        <w:t>The instruments used for this study were: EDO (Placement test, Units’ learning, Exit Test)</w:t>
      </w:r>
    </w:p>
    <w:p w:rsidR="003E250C" w:rsidRPr="001B3134" w:rsidRDefault="009F0825" w:rsidP="00986F6D">
      <w:pPr>
        <w:spacing w:after="0" w:line="240" w:lineRule="auto"/>
        <w:ind w:firstLine="720"/>
        <w:rPr>
          <w:rFonts w:ascii="Angsana New" w:hAnsi="Angsana New" w:cs="Angsana New"/>
          <w:sz w:val="32"/>
          <w:szCs w:val="32"/>
        </w:rPr>
      </w:pPr>
      <w:r w:rsidRPr="001B3134">
        <w:rPr>
          <w:rFonts w:ascii="Angsana New" w:hAnsi="Angsana New" w:cs="Angsana New"/>
          <w:sz w:val="32"/>
          <w:szCs w:val="32"/>
        </w:rPr>
        <w:t>English Discoveries comes with a comprehensive set of integration tools. This enables English Discoveries teachers to take the product beyond the self-access learning mode and turn it into a completely integrated solution.</w:t>
      </w:r>
      <w:r w:rsidR="00986F6D" w:rsidRPr="001B3134">
        <w:rPr>
          <w:rFonts w:ascii="Angsana New" w:hAnsi="Angsana New" w:cs="Angsana New"/>
          <w:sz w:val="32"/>
          <w:szCs w:val="32"/>
        </w:rPr>
        <w:t xml:space="preserve"> </w:t>
      </w:r>
      <w:r w:rsidR="003E250C" w:rsidRPr="001B3134">
        <w:rPr>
          <w:rFonts w:ascii="Angsana New" w:hAnsi="Angsana New" w:cs="Angsana New"/>
          <w:sz w:val="32"/>
          <w:szCs w:val="32"/>
        </w:rPr>
        <w:t xml:space="preserve">EDO consisted of the following </w:t>
      </w:r>
      <w:r w:rsidR="00D47310" w:rsidRPr="001B3134">
        <w:rPr>
          <w:rFonts w:ascii="Angsana New" w:hAnsi="Angsana New" w:cs="Angsana New"/>
          <w:sz w:val="32"/>
          <w:szCs w:val="32"/>
        </w:rPr>
        <w:t>courses</w:t>
      </w:r>
      <w:r w:rsidR="003E250C" w:rsidRPr="001B3134">
        <w:rPr>
          <w:rFonts w:ascii="Angsana New" w:hAnsi="Angsana New" w:cs="Angsana New"/>
          <w:sz w:val="32"/>
          <w:szCs w:val="32"/>
        </w:rPr>
        <w:t>:</w:t>
      </w:r>
    </w:p>
    <w:p w:rsidR="003E250C" w:rsidRPr="001B3134" w:rsidRDefault="003E250C" w:rsidP="003E250C">
      <w:pPr>
        <w:pStyle w:val="a3"/>
        <w:numPr>
          <w:ilvl w:val="0"/>
          <w:numId w:val="2"/>
        </w:numPr>
        <w:spacing w:after="0" w:line="240" w:lineRule="auto"/>
        <w:rPr>
          <w:rFonts w:ascii="Angsana New" w:hAnsi="Angsana New" w:cs="Angsana New"/>
          <w:sz w:val="32"/>
          <w:szCs w:val="32"/>
        </w:rPr>
      </w:pPr>
      <w:r w:rsidRPr="001B3134">
        <w:rPr>
          <w:rFonts w:ascii="Angsana New" w:hAnsi="Angsana New" w:cs="Angsana New"/>
          <w:sz w:val="32"/>
          <w:szCs w:val="32"/>
        </w:rPr>
        <w:t>First Discoveries</w:t>
      </w:r>
      <w:r w:rsidR="00D47310" w:rsidRPr="001B3134">
        <w:rPr>
          <w:rFonts w:ascii="Angsana New" w:hAnsi="Angsana New" w:cs="Angsana New"/>
          <w:sz w:val="32"/>
          <w:szCs w:val="32"/>
        </w:rPr>
        <w:t>: 8 units</w:t>
      </w:r>
    </w:p>
    <w:p w:rsidR="003E250C" w:rsidRPr="001B3134" w:rsidRDefault="003E250C" w:rsidP="003E250C">
      <w:pPr>
        <w:pStyle w:val="a3"/>
        <w:numPr>
          <w:ilvl w:val="0"/>
          <w:numId w:val="2"/>
        </w:numPr>
        <w:spacing w:after="0" w:line="240" w:lineRule="auto"/>
        <w:rPr>
          <w:rFonts w:ascii="Angsana New" w:hAnsi="Angsana New" w:cs="Angsana New"/>
          <w:sz w:val="32"/>
          <w:szCs w:val="32"/>
        </w:rPr>
      </w:pPr>
      <w:r w:rsidRPr="001B3134">
        <w:rPr>
          <w:rFonts w:ascii="Angsana New" w:hAnsi="Angsana New" w:cs="Angsana New"/>
          <w:sz w:val="32"/>
          <w:szCs w:val="32"/>
        </w:rPr>
        <w:t>Basic</w:t>
      </w:r>
      <w:r w:rsidR="00D47310" w:rsidRPr="001B3134">
        <w:rPr>
          <w:rFonts w:ascii="Angsana New" w:hAnsi="Angsana New" w:cs="Angsana New"/>
          <w:sz w:val="32"/>
          <w:szCs w:val="32"/>
        </w:rPr>
        <w:t xml:space="preserve">: </w:t>
      </w:r>
    </w:p>
    <w:p w:rsidR="007F0E2D" w:rsidRPr="001B3134" w:rsidRDefault="007F0E2D" w:rsidP="007F0E2D">
      <w:pPr>
        <w:pStyle w:val="a3"/>
        <w:numPr>
          <w:ilvl w:val="1"/>
          <w:numId w:val="2"/>
        </w:numPr>
        <w:spacing w:after="0" w:line="240" w:lineRule="auto"/>
        <w:rPr>
          <w:rFonts w:ascii="Angsana New" w:hAnsi="Angsana New" w:cs="Angsana New"/>
          <w:sz w:val="32"/>
          <w:szCs w:val="32"/>
        </w:rPr>
      </w:pPr>
      <w:r w:rsidRPr="001B3134">
        <w:rPr>
          <w:rFonts w:ascii="Angsana New" w:hAnsi="Angsana New" w:cs="Angsana New"/>
          <w:sz w:val="32"/>
          <w:szCs w:val="32"/>
        </w:rPr>
        <w:t>Basic 1: 8 units</w:t>
      </w:r>
    </w:p>
    <w:p w:rsidR="007F0E2D" w:rsidRPr="001B3134" w:rsidRDefault="007F0E2D" w:rsidP="007F0E2D">
      <w:pPr>
        <w:pStyle w:val="a3"/>
        <w:numPr>
          <w:ilvl w:val="1"/>
          <w:numId w:val="2"/>
        </w:numPr>
        <w:spacing w:after="0" w:line="240" w:lineRule="auto"/>
        <w:rPr>
          <w:rFonts w:ascii="Angsana New" w:hAnsi="Angsana New" w:cs="Angsana New"/>
          <w:sz w:val="32"/>
          <w:szCs w:val="32"/>
        </w:rPr>
      </w:pPr>
      <w:r w:rsidRPr="001B3134">
        <w:rPr>
          <w:rFonts w:ascii="Angsana New" w:hAnsi="Angsana New" w:cs="Angsana New"/>
          <w:sz w:val="32"/>
          <w:szCs w:val="32"/>
        </w:rPr>
        <w:t xml:space="preserve">Basic 2: </w:t>
      </w:r>
      <w:r w:rsidR="008C4AFE" w:rsidRPr="001B3134">
        <w:rPr>
          <w:rFonts w:ascii="Angsana New" w:hAnsi="Angsana New" w:cs="Angsana New"/>
          <w:sz w:val="32"/>
          <w:szCs w:val="32"/>
        </w:rPr>
        <w:t>8</w:t>
      </w:r>
      <w:r w:rsidRPr="001B3134">
        <w:rPr>
          <w:rFonts w:ascii="Angsana New" w:hAnsi="Angsana New" w:cs="Angsana New"/>
          <w:sz w:val="32"/>
          <w:szCs w:val="32"/>
        </w:rPr>
        <w:t xml:space="preserve"> units</w:t>
      </w:r>
    </w:p>
    <w:p w:rsidR="007F0E2D" w:rsidRPr="001B3134" w:rsidRDefault="007F0E2D" w:rsidP="007F0E2D">
      <w:pPr>
        <w:pStyle w:val="a3"/>
        <w:numPr>
          <w:ilvl w:val="1"/>
          <w:numId w:val="2"/>
        </w:numPr>
        <w:spacing w:after="0" w:line="240" w:lineRule="auto"/>
        <w:rPr>
          <w:rFonts w:ascii="Angsana New" w:hAnsi="Angsana New" w:cs="Angsana New"/>
          <w:sz w:val="32"/>
          <w:szCs w:val="32"/>
        </w:rPr>
      </w:pPr>
      <w:r w:rsidRPr="001B3134">
        <w:rPr>
          <w:rFonts w:ascii="Angsana New" w:hAnsi="Angsana New" w:cs="Angsana New"/>
          <w:sz w:val="32"/>
          <w:szCs w:val="32"/>
        </w:rPr>
        <w:t>Basic 3: 8 units</w:t>
      </w:r>
    </w:p>
    <w:p w:rsidR="003E250C" w:rsidRPr="001B3134" w:rsidRDefault="003E250C" w:rsidP="003E250C">
      <w:pPr>
        <w:pStyle w:val="a3"/>
        <w:numPr>
          <w:ilvl w:val="0"/>
          <w:numId w:val="2"/>
        </w:numPr>
        <w:spacing w:after="0" w:line="240" w:lineRule="auto"/>
        <w:rPr>
          <w:rFonts w:ascii="Angsana New" w:hAnsi="Angsana New" w:cs="Angsana New"/>
          <w:sz w:val="32"/>
          <w:szCs w:val="32"/>
        </w:rPr>
      </w:pPr>
      <w:r w:rsidRPr="001B3134">
        <w:rPr>
          <w:rFonts w:ascii="Angsana New" w:hAnsi="Angsana New" w:cs="Angsana New"/>
          <w:sz w:val="32"/>
          <w:szCs w:val="32"/>
        </w:rPr>
        <w:t>Intermediate</w:t>
      </w:r>
    </w:p>
    <w:p w:rsidR="008C4AFE" w:rsidRPr="001B3134" w:rsidRDefault="008C4AFE" w:rsidP="008C4AFE">
      <w:pPr>
        <w:pStyle w:val="a3"/>
        <w:numPr>
          <w:ilvl w:val="1"/>
          <w:numId w:val="2"/>
        </w:numPr>
        <w:spacing w:after="0" w:line="240" w:lineRule="auto"/>
        <w:rPr>
          <w:rFonts w:ascii="Angsana New" w:hAnsi="Angsana New" w:cs="Angsana New"/>
          <w:sz w:val="32"/>
          <w:szCs w:val="32"/>
        </w:rPr>
      </w:pPr>
      <w:r w:rsidRPr="001B3134">
        <w:rPr>
          <w:rFonts w:ascii="Angsana New" w:hAnsi="Angsana New" w:cs="Angsana New"/>
          <w:sz w:val="32"/>
          <w:szCs w:val="32"/>
        </w:rPr>
        <w:t>Intermediate 1: 8 units</w:t>
      </w:r>
    </w:p>
    <w:p w:rsidR="008C4AFE" w:rsidRPr="001B3134" w:rsidRDefault="008C4AFE" w:rsidP="008C4AFE">
      <w:pPr>
        <w:pStyle w:val="a3"/>
        <w:numPr>
          <w:ilvl w:val="1"/>
          <w:numId w:val="2"/>
        </w:numPr>
        <w:spacing w:after="0" w:line="240" w:lineRule="auto"/>
        <w:rPr>
          <w:rFonts w:ascii="Angsana New" w:hAnsi="Angsana New" w:cs="Angsana New"/>
          <w:sz w:val="32"/>
          <w:szCs w:val="32"/>
        </w:rPr>
      </w:pPr>
      <w:r w:rsidRPr="001B3134">
        <w:rPr>
          <w:rFonts w:ascii="Angsana New" w:hAnsi="Angsana New" w:cs="Angsana New"/>
          <w:sz w:val="32"/>
          <w:szCs w:val="32"/>
        </w:rPr>
        <w:t>Intermediate 2: 8 units</w:t>
      </w:r>
    </w:p>
    <w:p w:rsidR="008C4AFE" w:rsidRPr="001B3134" w:rsidRDefault="008C4AFE" w:rsidP="008C4AFE">
      <w:pPr>
        <w:pStyle w:val="a3"/>
        <w:numPr>
          <w:ilvl w:val="1"/>
          <w:numId w:val="2"/>
        </w:numPr>
        <w:spacing w:after="0" w:line="240" w:lineRule="auto"/>
        <w:rPr>
          <w:rFonts w:ascii="Angsana New" w:hAnsi="Angsana New" w:cs="Angsana New"/>
          <w:sz w:val="32"/>
          <w:szCs w:val="32"/>
        </w:rPr>
      </w:pPr>
      <w:r w:rsidRPr="001B3134">
        <w:rPr>
          <w:rFonts w:ascii="Angsana New" w:hAnsi="Angsana New" w:cs="Angsana New"/>
          <w:sz w:val="32"/>
          <w:szCs w:val="32"/>
        </w:rPr>
        <w:t>Intermediate 3: 8 units</w:t>
      </w:r>
    </w:p>
    <w:p w:rsidR="003E250C" w:rsidRPr="001B3134" w:rsidRDefault="003E250C" w:rsidP="003E250C">
      <w:pPr>
        <w:pStyle w:val="a3"/>
        <w:numPr>
          <w:ilvl w:val="0"/>
          <w:numId w:val="2"/>
        </w:numPr>
        <w:spacing w:after="0" w:line="240" w:lineRule="auto"/>
        <w:rPr>
          <w:rFonts w:ascii="Angsana New" w:hAnsi="Angsana New" w:cs="Angsana New"/>
          <w:sz w:val="32"/>
          <w:szCs w:val="32"/>
        </w:rPr>
      </w:pPr>
      <w:r w:rsidRPr="001B3134">
        <w:rPr>
          <w:rFonts w:ascii="Angsana New" w:hAnsi="Angsana New" w:cs="Angsana New"/>
          <w:sz w:val="32"/>
          <w:szCs w:val="32"/>
        </w:rPr>
        <w:t>Advance</w:t>
      </w:r>
    </w:p>
    <w:p w:rsidR="00425461" w:rsidRPr="001B3134" w:rsidRDefault="00425461" w:rsidP="00425461">
      <w:pPr>
        <w:pStyle w:val="a3"/>
        <w:numPr>
          <w:ilvl w:val="1"/>
          <w:numId w:val="2"/>
        </w:numPr>
        <w:spacing w:after="0" w:line="240" w:lineRule="auto"/>
        <w:rPr>
          <w:rFonts w:ascii="Angsana New" w:hAnsi="Angsana New" w:cs="Angsana New"/>
          <w:sz w:val="32"/>
          <w:szCs w:val="32"/>
        </w:rPr>
      </w:pPr>
      <w:r w:rsidRPr="001B3134">
        <w:rPr>
          <w:rFonts w:ascii="Angsana New" w:hAnsi="Angsana New" w:cs="Angsana New"/>
          <w:sz w:val="32"/>
          <w:szCs w:val="32"/>
        </w:rPr>
        <w:t>Advanced 1: 8 units</w:t>
      </w:r>
    </w:p>
    <w:p w:rsidR="00425461" w:rsidRPr="001B3134" w:rsidRDefault="00425461" w:rsidP="00425461">
      <w:pPr>
        <w:pStyle w:val="a3"/>
        <w:numPr>
          <w:ilvl w:val="1"/>
          <w:numId w:val="2"/>
        </w:numPr>
        <w:spacing w:after="0" w:line="240" w:lineRule="auto"/>
        <w:rPr>
          <w:rFonts w:ascii="Angsana New" w:hAnsi="Angsana New" w:cs="Angsana New"/>
          <w:sz w:val="32"/>
          <w:szCs w:val="32"/>
        </w:rPr>
      </w:pPr>
      <w:r w:rsidRPr="001B3134">
        <w:rPr>
          <w:rFonts w:ascii="Angsana New" w:hAnsi="Angsana New" w:cs="Angsana New"/>
          <w:sz w:val="32"/>
          <w:szCs w:val="32"/>
        </w:rPr>
        <w:t>Advanced 2: 8 units</w:t>
      </w:r>
    </w:p>
    <w:p w:rsidR="00425461" w:rsidRPr="001B3134" w:rsidRDefault="00425461" w:rsidP="00425461">
      <w:pPr>
        <w:pStyle w:val="a3"/>
        <w:numPr>
          <w:ilvl w:val="1"/>
          <w:numId w:val="2"/>
        </w:numPr>
        <w:spacing w:after="0" w:line="240" w:lineRule="auto"/>
        <w:rPr>
          <w:rFonts w:ascii="Angsana New" w:hAnsi="Angsana New" w:cs="Angsana New"/>
          <w:sz w:val="32"/>
          <w:szCs w:val="32"/>
        </w:rPr>
      </w:pPr>
      <w:r w:rsidRPr="001B3134">
        <w:rPr>
          <w:rFonts w:ascii="Angsana New" w:hAnsi="Angsana New" w:cs="Angsana New"/>
          <w:sz w:val="32"/>
          <w:szCs w:val="32"/>
        </w:rPr>
        <w:t>Advanced 3: 8 units</w:t>
      </w:r>
    </w:p>
    <w:p w:rsidR="00425461" w:rsidRPr="001B3134" w:rsidRDefault="00425461" w:rsidP="00425461">
      <w:pPr>
        <w:pStyle w:val="a3"/>
        <w:spacing w:after="0" w:line="240" w:lineRule="auto"/>
        <w:ind w:left="1800"/>
        <w:rPr>
          <w:rFonts w:ascii="Angsana New" w:hAnsi="Angsana New" w:cs="Angsana New"/>
          <w:sz w:val="32"/>
          <w:szCs w:val="32"/>
        </w:rPr>
      </w:pPr>
    </w:p>
    <w:p w:rsidR="007F0E2D" w:rsidRPr="001B3134" w:rsidRDefault="00BF11F4" w:rsidP="009C2E06">
      <w:pPr>
        <w:spacing w:after="0" w:line="240" w:lineRule="auto"/>
        <w:rPr>
          <w:rFonts w:ascii="Angsana New" w:hAnsi="Angsana New" w:cs="Angsana New"/>
          <w:sz w:val="32"/>
          <w:szCs w:val="32"/>
        </w:rPr>
      </w:pPr>
      <w:r w:rsidRPr="001B3134">
        <w:rPr>
          <w:rFonts w:ascii="Angsana New" w:hAnsi="Angsana New" w:cs="Angsana New"/>
          <w:sz w:val="32"/>
          <w:szCs w:val="32"/>
        </w:rPr>
        <w:tab/>
      </w:r>
      <w:r w:rsidR="007F0E2D" w:rsidRPr="001B3134">
        <w:rPr>
          <w:rFonts w:ascii="Angsana New" w:hAnsi="Angsana New" w:cs="Angsana New"/>
          <w:sz w:val="32"/>
          <w:szCs w:val="32"/>
        </w:rPr>
        <w:tab/>
      </w:r>
    </w:p>
    <w:p w:rsidR="002F6292" w:rsidRPr="001B3134" w:rsidRDefault="002F6292" w:rsidP="001A2DBC">
      <w:pPr>
        <w:spacing w:after="0" w:line="240" w:lineRule="auto"/>
        <w:rPr>
          <w:rFonts w:ascii="Angsana New" w:hAnsi="Angsana New" w:cs="Angsana New"/>
          <w:sz w:val="32"/>
          <w:szCs w:val="32"/>
        </w:rPr>
      </w:pPr>
    </w:p>
    <w:p w:rsidR="000A472C" w:rsidRPr="001B3134" w:rsidRDefault="002F6292" w:rsidP="000A472C">
      <w:pPr>
        <w:spacing w:after="0" w:line="240" w:lineRule="auto"/>
        <w:rPr>
          <w:rFonts w:ascii="Angsana New" w:hAnsi="Angsana New" w:cs="Angsana New"/>
          <w:b/>
          <w:bCs/>
          <w:sz w:val="32"/>
          <w:szCs w:val="32"/>
        </w:rPr>
      </w:pPr>
      <w:r w:rsidRPr="001B3134">
        <w:rPr>
          <w:rFonts w:ascii="Angsana New" w:hAnsi="Angsana New" w:cs="Angsana New"/>
          <w:b/>
          <w:bCs/>
          <w:sz w:val="32"/>
          <w:szCs w:val="32"/>
        </w:rPr>
        <w:t>RESULT</w:t>
      </w:r>
    </w:p>
    <w:p w:rsidR="00BA300F" w:rsidRPr="001B3134" w:rsidRDefault="0026199C" w:rsidP="0026199C">
      <w:pPr>
        <w:spacing w:after="0" w:line="240" w:lineRule="auto"/>
        <w:ind w:firstLine="720"/>
        <w:rPr>
          <w:rFonts w:ascii="Angsana New" w:hAnsi="Angsana New" w:cs="Angsana New"/>
          <w:sz w:val="32"/>
          <w:szCs w:val="32"/>
        </w:rPr>
      </w:pPr>
      <w:r w:rsidRPr="00413D13">
        <w:rPr>
          <w:rFonts w:ascii="Angsana New" w:hAnsi="Angsana New" w:cs="Angsana New"/>
          <w:sz w:val="32"/>
          <w:szCs w:val="32"/>
        </w:rPr>
        <w:t>The purpose of th</w:t>
      </w:r>
      <w:r>
        <w:rPr>
          <w:rFonts w:ascii="Angsana New" w:hAnsi="Angsana New" w:cs="Angsana New"/>
          <w:sz w:val="32"/>
          <w:szCs w:val="32"/>
        </w:rPr>
        <w:t>is</w:t>
      </w:r>
      <w:r w:rsidRPr="00413D13">
        <w:rPr>
          <w:rFonts w:ascii="Angsana New" w:hAnsi="Angsana New" w:cs="Angsana New"/>
          <w:sz w:val="32"/>
          <w:szCs w:val="32"/>
        </w:rPr>
        <w:t xml:space="preserve"> study was to examine the English proficiency </w:t>
      </w:r>
      <w:r>
        <w:rPr>
          <w:rFonts w:ascii="Angsana New" w:hAnsi="Angsana New" w:cs="Angsana New"/>
          <w:sz w:val="32"/>
          <w:szCs w:val="32"/>
        </w:rPr>
        <w:t xml:space="preserve">level </w:t>
      </w:r>
      <w:r w:rsidRPr="00413D13">
        <w:rPr>
          <w:rFonts w:ascii="Angsana New" w:hAnsi="Angsana New" w:cs="Angsana New"/>
          <w:sz w:val="32"/>
          <w:szCs w:val="32"/>
        </w:rPr>
        <w:t>of</w:t>
      </w:r>
      <w:r>
        <w:rPr>
          <w:rFonts w:ascii="Angsana New" w:hAnsi="Angsana New" w:cs="Angsana New"/>
          <w:sz w:val="32"/>
          <w:szCs w:val="32"/>
        </w:rPr>
        <w:t xml:space="preserve"> BRU students</w:t>
      </w:r>
      <w:r w:rsidRPr="00413D13">
        <w:rPr>
          <w:rFonts w:ascii="Angsana New" w:hAnsi="Angsana New" w:cs="Angsana New"/>
          <w:sz w:val="32"/>
          <w:szCs w:val="32"/>
        </w:rPr>
        <w:t xml:space="preserve"> in relation to the language needs posed by their </w:t>
      </w:r>
      <w:r w:rsidR="002D651C">
        <w:rPr>
          <w:rFonts w:ascii="Angsana New" w:hAnsi="Angsana New" w:cs="Angsana New"/>
          <w:sz w:val="32"/>
          <w:szCs w:val="32"/>
        </w:rPr>
        <w:t>grading</w:t>
      </w:r>
      <w:r w:rsidRPr="00413D13">
        <w:rPr>
          <w:rFonts w:ascii="Angsana New" w:hAnsi="Angsana New" w:cs="Angsana New"/>
          <w:sz w:val="32"/>
          <w:szCs w:val="32"/>
        </w:rPr>
        <w:t>. More specifically, the dominatin</w:t>
      </w:r>
      <w:r>
        <w:rPr>
          <w:rFonts w:ascii="Angsana New" w:hAnsi="Angsana New" w:cs="Angsana New"/>
          <w:sz w:val="32"/>
          <w:szCs w:val="32"/>
        </w:rPr>
        <w:t xml:space="preserve">g role of English in the world </w:t>
      </w:r>
      <w:r w:rsidRPr="00413D13">
        <w:rPr>
          <w:rFonts w:ascii="Angsana New" w:hAnsi="Angsana New" w:cs="Angsana New"/>
          <w:sz w:val="32"/>
          <w:szCs w:val="32"/>
        </w:rPr>
        <w:t>was discussed in addition to the definitions of language proficiency in</w:t>
      </w:r>
      <w:r>
        <w:rPr>
          <w:rFonts w:ascii="Angsana New" w:hAnsi="Angsana New" w:cs="Angsana New"/>
          <w:sz w:val="32"/>
          <w:szCs w:val="32"/>
        </w:rPr>
        <w:t xml:space="preserve"> daily</w:t>
      </w:r>
      <w:r w:rsidRPr="00413D13">
        <w:rPr>
          <w:rFonts w:ascii="Angsana New" w:hAnsi="Angsana New" w:cs="Angsana New"/>
          <w:sz w:val="32"/>
          <w:szCs w:val="32"/>
        </w:rPr>
        <w:t xml:space="preserve"> life.</w:t>
      </w:r>
    </w:p>
    <w:p w:rsidR="0026199C" w:rsidRPr="00413D13" w:rsidRDefault="0026199C" w:rsidP="0026199C">
      <w:pPr>
        <w:spacing w:after="0" w:line="240" w:lineRule="auto"/>
        <w:ind w:firstLine="720"/>
        <w:rPr>
          <w:rFonts w:ascii="Angsana New" w:hAnsi="Angsana New" w:cs="Angsana New"/>
          <w:color w:val="FF0000"/>
          <w:sz w:val="32"/>
          <w:szCs w:val="32"/>
        </w:rPr>
      </w:pPr>
      <w:r w:rsidRPr="00413D13">
        <w:rPr>
          <w:rFonts w:ascii="Angsana New" w:hAnsi="Angsana New" w:cs="Angsana New"/>
          <w:color w:val="FF0000"/>
          <w:sz w:val="32"/>
          <w:szCs w:val="32"/>
        </w:rPr>
        <w:lastRenderedPageBreak/>
        <w:t>As mentioned above, the informants all use English in the written form more</w:t>
      </w:r>
      <w:r>
        <w:rPr>
          <w:rFonts w:ascii="Angsana New" w:hAnsi="Angsana New" w:cs="Angsana New"/>
          <w:color w:val="FF0000"/>
          <w:sz w:val="32"/>
          <w:szCs w:val="32"/>
        </w:rPr>
        <w:t xml:space="preserve"> </w:t>
      </w:r>
      <w:r w:rsidRPr="00413D13">
        <w:rPr>
          <w:rFonts w:ascii="Angsana New" w:hAnsi="Angsana New" w:cs="Angsana New"/>
          <w:color w:val="FF0000"/>
          <w:sz w:val="32"/>
          <w:szCs w:val="32"/>
        </w:rPr>
        <w:t>than in spoken interaction in their work. Correspondingly, the proficiency was</w:t>
      </w:r>
      <w:r>
        <w:rPr>
          <w:rFonts w:ascii="Angsana New" w:hAnsi="Angsana New" w:cs="Angsana New"/>
          <w:color w:val="FF0000"/>
          <w:sz w:val="32"/>
          <w:szCs w:val="32"/>
        </w:rPr>
        <w:t xml:space="preserve"> </w:t>
      </w:r>
      <w:r w:rsidRPr="00413D13">
        <w:rPr>
          <w:rFonts w:ascii="Angsana New" w:hAnsi="Angsana New" w:cs="Angsana New"/>
          <w:color w:val="FF0000"/>
          <w:sz w:val="32"/>
          <w:szCs w:val="32"/>
        </w:rPr>
        <w:t>better in both writing and reading skills (C1) than in speaking (B2). This</w:t>
      </w:r>
      <w:r>
        <w:rPr>
          <w:rFonts w:ascii="Angsana New" w:hAnsi="Angsana New" w:cs="Angsana New"/>
          <w:color w:val="FF0000"/>
          <w:sz w:val="32"/>
          <w:szCs w:val="32"/>
        </w:rPr>
        <w:t xml:space="preserve"> </w:t>
      </w:r>
      <w:r w:rsidRPr="00413D13">
        <w:rPr>
          <w:rFonts w:ascii="Angsana New" w:hAnsi="Angsana New" w:cs="Angsana New"/>
          <w:color w:val="FF0000"/>
          <w:sz w:val="32"/>
          <w:szCs w:val="32"/>
        </w:rPr>
        <w:t>emphasis on written mode work tasks is closely related to the nature of</w:t>
      </w:r>
    </w:p>
    <w:p w:rsidR="0026199C" w:rsidRPr="00413D13" w:rsidRDefault="0026199C" w:rsidP="0026199C">
      <w:pPr>
        <w:spacing w:after="0" w:line="240" w:lineRule="auto"/>
        <w:rPr>
          <w:rFonts w:ascii="Angsana New" w:hAnsi="Angsana New" w:cs="Angsana New"/>
          <w:color w:val="FF0000"/>
          <w:sz w:val="32"/>
          <w:szCs w:val="32"/>
        </w:rPr>
      </w:pPr>
      <w:proofErr w:type="gramStart"/>
      <w:r w:rsidRPr="00413D13">
        <w:rPr>
          <w:rFonts w:ascii="Angsana New" w:hAnsi="Angsana New" w:cs="Angsana New"/>
          <w:color w:val="FF0000"/>
          <w:sz w:val="32"/>
          <w:szCs w:val="32"/>
        </w:rPr>
        <w:t>conducting</w:t>
      </w:r>
      <w:proofErr w:type="gramEnd"/>
      <w:r w:rsidRPr="00413D13">
        <w:rPr>
          <w:rFonts w:ascii="Angsana New" w:hAnsi="Angsana New" w:cs="Angsana New"/>
          <w:color w:val="FF0000"/>
          <w:sz w:val="32"/>
          <w:szCs w:val="32"/>
        </w:rPr>
        <w:t xml:space="preserve"> research; written documents such as articles, research plans, drafts</w:t>
      </w:r>
      <w:r>
        <w:rPr>
          <w:rFonts w:ascii="Angsana New" w:hAnsi="Angsana New" w:cs="Angsana New"/>
          <w:color w:val="FF0000"/>
          <w:sz w:val="32"/>
          <w:szCs w:val="32"/>
        </w:rPr>
        <w:t xml:space="preserve"> </w:t>
      </w:r>
      <w:r w:rsidRPr="00413D13">
        <w:rPr>
          <w:rFonts w:ascii="Angsana New" w:hAnsi="Angsana New" w:cs="Angsana New"/>
          <w:color w:val="FF0000"/>
          <w:sz w:val="32"/>
          <w:szCs w:val="32"/>
        </w:rPr>
        <w:t>of research papers, different kinds of reports and emails are the main tools the</w:t>
      </w:r>
      <w:r>
        <w:rPr>
          <w:rFonts w:ascii="Angsana New" w:hAnsi="Angsana New" w:cs="Angsana New"/>
          <w:color w:val="FF0000"/>
          <w:sz w:val="32"/>
          <w:szCs w:val="32"/>
        </w:rPr>
        <w:t xml:space="preserve"> </w:t>
      </w:r>
      <w:r w:rsidRPr="00413D13">
        <w:rPr>
          <w:rFonts w:ascii="Angsana New" w:hAnsi="Angsana New" w:cs="Angsana New"/>
          <w:color w:val="FF0000"/>
          <w:sz w:val="32"/>
          <w:szCs w:val="32"/>
        </w:rPr>
        <w:t>researchers work with to convey information among each other as well as to</w:t>
      </w:r>
      <w:r>
        <w:rPr>
          <w:rFonts w:ascii="Angsana New" w:hAnsi="Angsana New" w:cs="Angsana New"/>
          <w:color w:val="FF0000"/>
          <w:sz w:val="32"/>
          <w:szCs w:val="32"/>
        </w:rPr>
        <w:t xml:space="preserve"> </w:t>
      </w:r>
      <w:r w:rsidRPr="00413D13">
        <w:rPr>
          <w:rFonts w:ascii="Angsana New" w:hAnsi="Angsana New" w:cs="Angsana New"/>
          <w:color w:val="FF0000"/>
          <w:sz w:val="32"/>
          <w:szCs w:val="32"/>
        </w:rPr>
        <w:t>wider audiences. Especially in international cooperation the written documents</w:t>
      </w:r>
    </w:p>
    <w:p w:rsidR="0026199C" w:rsidRPr="00413D13" w:rsidRDefault="0026199C" w:rsidP="0026199C">
      <w:pPr>
        <w:spacing w:after="0" w:line="240" w:lineRule="auto"/>
        <w:rPr>
          <w:rFonts w:ascii="Angsana New" w:hAnsi="Angsana New" w:cs="Angsana New"/>
          <w:color w:val="FF0000"/>
          <w:sz w:val="32"/>
          <w:szCs w:val="32"/>
        </w:rPr>
      </w:pPr>
      <w:proofErr w:type="gramStart"/>
      <w:r w:rsidRPr="00413D13">
        <w:rPr>
          <w:rFonts w:ascii="Angsana New" w:hAnsi="Angsana New" w:cs="Angsana New"/>
          <w:color w:val="FF0000"/>
          <w:sz w:val="32"/>
          <w:szCs w:val="32"/>
        </w:rPr>
        <w:t>are</w:t>
      </w:r>
      <w:proofErr w:type="gramEnd"/>
      <w:r w:rsidRPr="00413D13">
        <w:rPr>
          <w:rFonts w:ascii="Angsana New" w:hAnsi="Angsana New" w:cs="Angsana New"/>
          <w:color w:val="FF0000"/>
          <w:sz w:val="32"/>
          <w:szCs w:val="32"/>
        </w:rPr>
        <w:t xml:space="preserve"> the most important and perhaps the only means for communication.</w:t>
      </w:r>
      <w:r>
        <w:rPr>
          <w:rFonts w:ascii="Angsana New" w:hAnsi="Angsana New" w:cs="Angsana New"/>
          <w:color w:val="FF0000"/>
          <w:sz w:val="32"/>
          <w:szCs w:val="32"/>
        </w:rPr>
        <w:t xml:space="preserve"> </w:t>
      </w:r>
      <w:r w:rsidRPr="00413D13">
        <w:rPr>
          <w:rFonts w:ascii="Angsana New" w:hAnsi="Angsana New" w:cs="Angsana New"/>
          <w:color w:val="FF0000"/>
          <w:sz w:val="32"/>
          <w:szCs w:val="32"/>
        </w:rPr>
        <w:t>Additionally, writing and reading as communication activities are less bound to</w:t>
      </w:r>
      <w:r>
        <w:rPr>
          <w:rFonts w:ascii="Angsana New" w:hAnsi="Angsana New" w:cs="Angsana New"/>
          <w:color w:val="FF0000"/>
          <w:sz w:val="32"/>
          <w:szCs w:val="32"/>
        </w:rPr>
        <w:t xml:space="preserve"> </w:t>
      </w:r>
      <w:r w:rsidRPr="00413D13">
        <w:rPr>
          <w:rFonts w:ascii="Angsana New" w:hAnsi="Angsana New" w:cs="Angsana New"/>
          <w:color w:val="FF0000"/>
          <w:sz w:val="32"/>
          <w:szCs w:val="32"/>
        </w:rPr>
        <w:t>the immediate contexts in which the communication is taking place. Also,</w:t>
      </w:r>
      <w:r>
        <w:rPr>
          <w:rFonts w:ascii="Angsana New" w:hAnsi="Angsana New" w:cs="Angsana New"/>
          <w:color w:val="FF0000"/>
          <w:sz w:val="32"/>
          <w:szCs w:val="32"/>
        </w:rPr>
        <w:t xml:space="preserve"> </w:t>
      </w:r>
      <w:r w:rsidRPr="00413D13">
        <w:rPr>
          <w:rFonts w:ascii="Angsana New" w:hAnsi="Angsana New" w:cs="Angsana New"/>
          <w:color w:val="FF0000"/>
          <w:sz w:val="32"/>
          <w:szCs w:val="32"/>
        </w:rPr>
        <w:t>written mode of communication allows more freedom in terms of time of</w:t>
      </w:r>
      <w:r>
        <w:rPr>
          <w:rFonts w:ascii="Angsana New" w:hAnsi="Angsana New" w:cs="Angsana New"/>
          <w:color w:val="FF0000"/>
          <w:sz w:val="32"/>
          <w:szCs w:val="32"/>
        </w:rPr>
        <w:t xml:space="preserve"> </w:t>
      </w:r>
      <w:r w:rsidRPr="00413D13">
        <w:rPr>
          <w:rFonts w:ascii="Angsana New" w:hAnsi="Angsana New" w:cs="Angsana New"/>
          <w:color w:val="FF0000"/>
          <w:sz w:val="32"/>
          <w:szCs w:val="32"/>
        </w:rPr>
        <w:t>producing and possibilities in editing output. Moreover, what further</w:t>
      </w:r>
      <w:r>
        <w:rPr>
          <w:rFonts w:ascii="Angsana New" w:hAnsi="Angsana New" w:cs="Angsana New"/>
          <w:color w:val="FF0000"/>
          <w:sz w:val="32"/>
          <w:szCs w:val="32"/>
        </w:rPr>
        <w:t xml:space="preserve"> </w:t>
      </w:r>
      <w:r w:rsidRPr="00413D13">
        <w:rPr>
          <w:rFonts w:ascii="Angsana New" w:hAnsi="Angsana New" w:cs="Angsana New"/>
          <w:color w:val="FF0000"/>
          <w:sz w:val="32"/>
          <w:szCs w:val="32"/>
        </w:rPr>
        <w:t xml:space="preserve">highlights the role of written mode in the informants’ </w:t>
      </w:r>
      <w:proofErr w:type="gramStart"/>
      <w:r w:rsidRPr="00413D13">
        <w:rPr>
          <w:rFonts w:ascii="Angsana New" w:hAnsi="Angsana New" w:cs="Angsana New"/>
          <w:color w:val="FF0000"/>
          <w:sz w:val="32"/>
          <w:szCs w:val="32"/>
        </w:rPr>
        <w:t>work,</w:t>
      </w:r>
      <w:proofErr w:type="gramEnd"/>
      <w:r w:rsidRPr="00413D13">
        <w:rPr>
          <w:rFonts w:ascii="Angsana New" w:hAnsi="Angsana New" w:cs="Angsana New"/>
          <w:color w:val="FF0000"/>
          <w:sz w:val="32"/>
          <w:szCs w:val="32"/>
        </w:rPr>
        <w:t xml:space="preserve"> is the fact that</w:t>
      </w:r>
      <w:r>
        <w:rPr>
          <w:rFonts w:ascii="Angsana New" w:hAnsi="Angsana New" w:cs="Angsana New"/>
          <w:color w:val="FF0000"/>
          <w:sz w:val="32"/>
          <w:szCs w:val="32"/>
        </w:rPr>
        <w:t xml:space="preserve"> </w:t>
      </w:r>
      <w:r w:rsidRPr="00413D13">
        <w:rPr>
          <w:rFonts w:ascii="Angsana New" w:hAnsi="Angsana New" w:cs="Angsana New"/>
          <w:color w:val="FF0000"/>
          <w:sz w:val="32"/>
          <w:szCs w:val="32"/>
        </w:rPr>
        <w:t>relevant literature at work is most commonly English. In other words, the</w:t>
      </w:r>
      <w:r>
        <w:rPr>
          <w:rFonts w:ascii="Angsana New" w:hAnsi="Angsana New" w:cs="Angsana New"/>
          <w:color w:val="FF0000"/>
          <w:sz w:val="32"/>
          <w:szCs w:val="32"/>
        </w:rPr>
        <w:t xml:space="preserve"> </w:t>
      </w:r>
      <w:r w:rsidRPr="00413D13">
        <w:rPr>
          <w:rFonts w:ascii="Angsana New" w:hAnsi="Angsana New" w:cs="Angsana New"/>
          <w:color w:val="FF0000"/>
          <w:sz w:val="32"/>
          <w:szCs w:val="32"/>
        </w:rPr>
        <w:t>exposure to English, either by writing texts or by reading texts is greater than</w:t>
      </w:r>
      <w:r>
        <w:rPr>
          <w:rFonts w:ascii="Angsana New" w:hAnsi="Angsana New" w:cs="Angsana New"/>
          <w:color w:val="FF0000"/>
          <w:sz w:val="32"/>
          <w:szCs w:val="32"/>
        </w:rPr>
        <w:t xml:space="preserve"> </w:t>
      </w:r>
      <w:r w:rsidRPr="00413D13">
        <w:rPr>
          <w:rFonts w:ascii="Angsana New" w:hAnsi="Angsana New" w:cs="Angsana New"/>
          <w:color w:val="FF0000"/>
          <w:sz w:val="32"/>
          <w:szCs w:val="32"/>
        </w:rPr>
        <w:t>exposure to English in the spoken mode. Most commonly English was used in</w:t>
      </w:r>
      <w:r>
        <w:rPr>
          <w:rFonts w:ascii="Angsana New" w:hAnsi="Angsana New" w:cs="Angsana New"/>
          <w:color w:val="FF0000"/>
          <w:sz w:val="32"/>
          <w:szCs w:val="32"/>
        </w:rPr>
        <w:t xml:space="preserve"> </w:t>
      </w:r>
      <w:r w:rsidRPr="00413D13">
        <w:rPr>
          <w:rFonts w:ascii="Angsana New" w:hAnsi="Angsana New" w:cs="Angsana New"/>
          <w:color w:val="FF0000"/>
          <w:sz w:val="32"/>
          <w:szCs w:val="32"/>
        </w:rPr>
        <w:t>the written mode in emails, writing articles and commenting on the works of</w:t>
      </w:r>
      <w:r>
        <w:rPr>
          <w:rFonts w:ascii="Angsana New" w:hAnsi="Angsana New" w:cs="Angsana New"/>
          <w:color w:val="FF0000"/>
          <w:sz w:val="32"/>
          <w:szCs w:val="32"/>
        </w:rPr>
        <w:t xml:space="preserve"> </w:t>
      </w:r>
      <w:r w:rsidRPr="00413D13">
        <w:rPr>
          <w:rFonts w:ascii="Angsana New" w:hAnsi="Angsana New" w:cs="Angsana New"/>
          <w:color w:val="FF0000"/>
          <w:sz w:val="32"/>
          <w:szCs w:val="32"/>
        </w:rPr>
        <w:t>others.</w:t>
      </w:r>
      <w:r>
        <w:rPr>
          <w:rFonts w:ascii="Angsana New" w:hAnsi="Angsana New" w:cs="Angsana New"/>
          <w:color w:val="FF0000"/>
          <w:sz w:val="32"/>
          <w:szCs w:val="32"/>
        </w:rPr>
        <w:t xml:space="preserve"> </w:t>
      </w:r>
      <w:r w:rsidRPr="00413D13">
        <w:rPr>
          <w:rFonts w:ascii="Angsana New" w:hAnsi="Angsana New" w:cs="Angsana New"/>
          <w:color w:val="FF0000"/>
          <w:sz w:val="32"/>
          <w:szCs w:val="32"/>
        </w:rPr>
        <w:t>Based on the examination of relationship between researchers’ English</w:t>
      </w:r>
      <w:r>
        <w:rPr>
          <w:rFonts w:ascii="Angsana New" w:hAnsi="Angsana New" w:cs="Angsana New"/>
          <w:color w:val="FF0000"/>
          <w:sz w:val="32"/>
          <w:szCs w:val="32"/>
        </w:rPr>
        <w:t xml:space="preserve"> </w:t>
      </w:r>
      <w:r w:rsidRPr="00413D13">
        <w:rPr>
          <w:rFonts w:ascii="Angsana New" w:hAnsi="Angsana New" w:cs="Angsana New"/>
          <w:color w:val="FF0000"/>
          <w:sz w:val="32"/>
          <w:szCs w:val="32"/>
        </w:rPr>
        <w:t>proficiency and work related language needs, it is obvious that their work</w:t>
      </w:r>
      <w:r>
        <w:rPr>
          <w:rFonts w:ascii="Angsana New" w:hAnsi="Angsana New" w:cs="Angsana New"/>
          <w:color w:val="FF0000"/>
          <w:sz w:val="32"/>
          <w:szCs w:val="32"/>
        </w:rPr>
        <w:t xml:space="preserve"> </w:t>
      </w:r>
      <w:r w:rsidRPr="00413D13">
        <w:rPr>
          <w:rFonts w:ascii="Angsana New" w:hAnsi="Angsana New" w:cs="Angsana New"/>
          <w:color w:val="FF0000"/>
          <w:sz w:val="32"/>
          <w:szCs w:val="32"/>
        </w:rPr>
        <w:t>tasks, in terms of frequency of use, require them to have more skills related to</w:t>
      </w:r>
      <w:r>
        <w:rPr>
          <w:rFonts w:ascii="Angsana New" w:hAnsi="Angsana New" w:cs="Angsana New"/>
          <w:color w:val="FF0000"/>
          <w:sz w:val="32"/>
          <w:szCs w:val="32"/>
        </w:rPr>
        <w:t xml:space="preserve"> </w:t>
      </w:r>
      <w:r w:rsidRPr="00413D13">
        <w:rPr>
          <w:rFonts w:ascii="Angsana New" w:hAnsi="Angsana New" w:cs="Angsana New"/>
          <w:color w:val="FF0000"/>
          <w:sz w:val="32"/>
          <w:szCs w:val="32"/>
        </w:rPr>
        <w:t>producing and understanding written output than spoken productions skills.</w:t>
      </w:r>
      <w:r>
        <w:rPr>
          <w:rFonts w:ascii="Angsana New" w:hAnsi="Angsana New" w:cs="Angsana New"/>
          <w:color w:val="FF0000"/>
          <w:sz w:val="32"/>
          <w:szCs w:val="32"/>
        </w:rPr>
        <w:t xml:space="preserve"> </w:t>
      </w:r>
      <w:r w:rsidRPr="00413D13">
        <w:rPr>
          <w:rFonts w:ascii="Angsana New" w:hAnsi="Angsana New" w:cs="Angsana New"/>
          <w:color w:val="FF0000"/>
          <w:sz w:val="32"/>
          <w:szCs w:val="32"/>
        </w:rPr>
        <w:t>Therefore, as the informants’ overall average of written language skills, writing,</w:t>
      </w:r>
      <w:r>
        <w:rPr>
          <w:rFonts w:ascii="Angsana New" w:hAnsi="Angsana New" w:cs="Angsana New"/>
          <w:color w:val="FF0000"/>
          <w:sz w:val="32"/>
          <w:szCs w:val="32"/>
        </w:rPr>
        <w:t xml:space="preserve"> </w:t>
      </w:r>
      <w:r w:rsidRPr="00413D13">
        <w:rPr>
          <w:rFonts w:ascii="Angsana New" w:hAnsi="Angsana New" w:cs="Angsana New"/>
          <w:color w:val="FF0000"/>
          <w:sz w:val="32"/>
          <w:szCs w:val="32"/>
        </w:rPr>
        <w:t>reading, grammar and vocabulary was effective operational proficiency, CEFR</w:t>
      </w:r>
      <w:r>
        <w:rPr>
          <w:rFonts w:ascii="Angsana New" w:hAnsi="Angsana New" w:cs="Angsana New"/>
          <w:color w:val="FF0000"/>
          <w:sz w:val="32"/>
          <w:szCs w:val="32"/>
        </w:rPr>
        <w:t xml:space="preserve"> </w:t>
      </w:r>
      <w:r w:rsidRPr="00413D13">
        <w:rPr>
          <w:rFonts w:ascii="Angsana New" w:hAnsi="Angsana New" w:cs="Angsana New"/>
          <w:color w:val="FF0000"/>
          <w:sz w:val="32"/>
          <w:szCs w:val="32"/>
        </w:rPr>
        <w:t>level (C1), their language proficiency can be seen to correspond with their</w:t>
      </w:r>
      <w:r>
        <w:rPr>
          <w:rFonts w:ascii="Angsana New" w:hAnsi="Angsana New" w:cs="Angsana New"/>
          <w:color w:val="FF0000"/>
          <w:sz w:val="32"/>
          <w:szCs w:val="32"/>
        </w:rPr>
        <w:t xml:space="preserve"> </w:t>
      </w:r>
      <w:r w:rsidRPr="00413D13">
        <w:rPr>
          <w:rFonts w:ascii="Angsana New" w:hAnsi="Angsana New" w:cs="Angsana New"/>
          <w:color w:val="FF0000"/>
          <w:sz w:val="32"/>
          <w:szCs w:val="32"/>
        </w:rPr>
        <w:t>written mode language needs. The informants’ language proficiency in spoken</w:t>
      </w:r>
      <w:r>
        <w:rPr>
          <w:rFonts w:ascii="Angsana New" w:hAnsi="Angsana New" w:cs="Angsana New"/>
          <w:color w:val="FF0000"/>
          <w:sz w:val="32"/>
          <w:szCs w:val="32"/>
        </w:rPr>
        <w:t xml:space="preserve"> </w:t>
      </w:r>
      <w:r w:rsidRPr="00413D13">
        <w:rPr>
          <w:rFonts w:ascii="Angsana New" w:hAnsi="Angsana New" w:cs="Angsana New"/>
          <w:color w:val="FF0000"/>
          <w:sz w:val="32"/>
          <w:szCs w:val="32"/>
        </w:rPr>
        <w:t xml:space="preserve">production and </w:t>
      </w:r>
      <w:r>
        <w:rPr>
          <w:rFonts w:ascii="Angsana New" w:hAnsi="Angsana New" w:cs="Angsana New"/>
          <w:color w:val="FF0000"/>
          <w:sz w:val="32"/>
          <w:szCs w:val="32"/>
        </w:rPr>
        <w:t>i</w:t>
      </w:r>
      <w:r w:rsidRPr="00413D13">
        <w:rPr>
          <w:rFonts w:ascii="Angsana New" w:hAnsi="Angsana New" w:cs="Angsana New"/>
          <w:color w:val="FF0000"/>
          <w:sz w:val="32"/>
          <w:szCs w:val="32"/>
        </w:rPr>
        <w:t>nteraction in terms of frequency of use also corresponds with</w:t>
      </w:r>
      <w:r>
        <w:rPr>
          <w:rFonts w:ascii="Angsana New" w:hAnsi="Angsana New" w:cs="Angsana New"/>
          <w:color w:val="FF0000"/>
          <w:sz w:val="32"/>
          <w:szCs w:val="32"/>
        </w:rPr>
        <w:t xml:space="preserve"> </w:t>
      </w:r>
      <w:r w:rsidRPr="00413D13">
        <w:rPr>
          <w:rFonts w:ascii="Angsana New" w:hAnsi="Angsana New" w:cs="Angsana New"/>
          <w:color w:val="FF0000"/>
          <w:sz w:val="32"/>
          <w:szCs w:val="32"/>
        </w:rPr>
        <w:t>their language needs. However, as spoken skills are not employed frequently in</w:t>
      </w:r>
      <w:r>
        <w:rPr>
          <w:rFonts w:ascii="Angsana New" w:hAnsi="Angsana New" w:cs="Angsana New"/>
          <w:color w:val="FF0000"/>
          <w:sz w:val="32"/>
          <w:szCs w:val="32"/>
        </w:rPr>
        <w:t xml:space="preserve"> </w:t>
      </w:r>
      <w:r w:rsidRPr="00413D13">
        <w:rPr>
          <w:rFonts w:ascii="Angsana New" w:hAnsi="Angsana New" w:cs="Angsana New"/>
          <w:color w:val="FF0000"/>
          <w:sz w:val="32"/>
          <w:szCs w:val="32"/>
        </w:rPr>
        <w:t>demanding situations such as giving speeches and presentations as well as in</w:t>
      </w:r>
    </w:p>
    <w:p w:rsidR="00C90439" w:rsidRPr="001B3134" w:rsidRDefault="0026199C" w:rsidP="0026199C">
      <w:pPr>
        <w:spacing w:after="0" w:line="240" w:lineRule="auto"/>
        <w:rPr>
          <w:rFonts w:ascii="Angsana New" w:hAnsi="Angsana New" w:cs="Angsana New"/>
          <w:sz w:val="32"/>
          <w:szCs w:val="32"/>
        </w:rPr>
      </w:pPr>
      <w:proofErr w:type="gramStart"/>
      <w:r w:rsidRPr="00413D13">
        <w:rPr>
          <w:rFonts w:ascii="Angsana New" w:hAnsi="Angsana New" w:cs="Angsana New"/>
          <w:color w:val="FF0000"/>
          <w:sz w:val="32"/>
          <w:szCs w:val="32"/>
        </w:rPr>
        <w:t>negotiations</w:t>
      </w:r>
      <w:proofErr w:type="gramEnd"/>
      <w:r w:rsidRPr="00413D13">
        <w:rPr>
          <w:rFonts w:ascii="Angsana New" w:hAnsi="Angsana New" w:cs="Angsana New"/>
          <w:color w:val="FF0000"/>
          <w:sz w:val="32"/>
          <w:szCs w:val="32"/>
        </w:rPr>
        <w:t>, there is a discrepancy between the level of proficiency and the</w:t>
      </w:r>
      <w:r>
        <w:rPr>
          <w:rFonts w:ascii="Angsana New" w:hAnsi="Angsana New" w:cs="Angsana New"/>
          <w:color w:val="FF0000"/>
          <w:sz w:val="32"/>
          <w:szCs w:val="32"/>
        </w:rPr>
        <w:t xml:space="preserve"> </w:t>
      </w:r>
      <w:r w:rsidRPr="00413D13">
        <w:rPr>
          <w:rFonts w:ascii="Angsana New" w:hAnsi="Angsana New" w:cs="Angsana New"/>
          <w:color w:val="FF0000"/>
          <w:sz w:val="32"/>
          <w:szCs w:val="32"/>
        </w:rPr>
        <w:t xml:space="preserve">language needs concerning demanding spoken situations. </w:t>
      </w:r>
      <w:r w:rsidRPr="00413D13">
        <w:rPr>
          <w:rFonts w:ascii="Angsana New" w:hAnsi="Angsana New" w:cs="Angsana New"/>
          <w:color w:val="FF0000"/>
          <w:sz w:val="32"/>
          <w:szCs w:val="32"/>
        </w:rPr>
        <w:cr/>
      </w:r>
    </w:p>
    <w:p w:rsidR="003E250C" w:rsidRPr="001B3134" w:rsidRDefault="002F6292" w:rsidP="00871D03">
      <w:pPr>
        <w:spacing w:after="0" w:line="240" w:lineRule="auto"/>
        <w:rPr>
          <w:rFonts w:ascii="Angsana New" w:hAnsi="Angsana New" w:cs="Angsana New"/>
          <w:b/>
          <w:bCs/>
          <w:sz w:val="32"/>
          <w:szCs w:val="32"/>
        </w:rPr>
      </w:pPr>
      <w:r w:rsidRPr="001B3134">
        <w:rPr>
          <w:rFonts w:ascii="Angsana New" w:hAnsi="Angsana New" w:cs="Angsana New"/>
          <w:b/>
          <w:bCs/>
          <w:sz w:val="32"/>
          <w:szCs w:val="32"/>
        </w:rPr>
        <w:t>DISCUSSION</w:t>
      </w:r>
    </w:p>
    <w:p w:rsidR="00FD1E02" w:rsidRPr="00472380" w:rsidRDefault="00FD1E02" w:rsidP="00472380">
      <w:pPr>
        <w:spacing w:after="0" w:line="240" w:lineRule="auto"/>
        <w:ind w:firstLine="720"/>
        <w:rPr>
          <w:rFonts w:ascii="Angsana New" w:hAnsi="Angsana New" w:cs="Angsana New"/>
          <w:sz w:val="32"/>
          <w:szCs w:val="32"/>
        </w:rPr>
      </w:pPr>
      <w:r w:rsidRPr="00472380">
        <w:rPr>
          <w:rFonts w:ascii="Angsana New" w:hAnsi="Angsana New" w:cs="Angsana New"/>
          <w:sz w:val="32"/>
          <w:szCs w:val="32"/>
        </w:rPr>
        <w:t xml:space="preserve">An efficient language learning pattern (see below) starts with </w:t>
      </w:r>
      <w:r w:rsidR="0026199C">
        <w:rPr>
          <w:rFonts w:ascii="Angsana New" w:hAnsi="Angsana New" w:cs="Angsana New"/>
          <w:sz w:val="32"/>
          <w:szCs w:val="32"/>
        </w:rPr>
        <w:t>the student’s content</w:t>
      </w:r>
      <w:r w:rsidRPr="00472380">
        <w:rPr>
          <w:rFonts w:ascii="Angsana New" w:hAnsi="Angsana New" w:cs="Angsana New"/>
          <w:sz w:val="32"/>
          <w:szCs w:val="32"/>
        </w:rPr>
        <w:t xml:space="preserve">. To </w:t>
      </w:r>
      <w:r w:rsidR="0026199C">
        <w:rPr>
          <w:rFonts w:ascii="Angsana New" w:hAnsi="Angsana New" w:cs="Angsana New"/>
          <w:sz w:val="32"/>
          <w:szCs w:val="32"/>
        </w:rPr>
        <w:t>gain</w:t>
      </w:r>
      <w:r w:rsidR="0026199C" w:rsidRPr="00472380">
        <w:rPr>
          <w:rFonts w:ascii="Angsana New" w:hAnsi="Angsana New" w:cs="Angsana New"/>
          <w:sz w:val="32"/>
          <w:szCs w:val="32"/>
        </w:rPr>
        <w:t xml:space="preserve"> initial proficiency </w:t>
      </w:r>
      <w:r w:rsidR="0026199C">
        <w:rPr>
          <w:rFonts w:ascii="Angsana New" w:hAnsi="Angsana New" w:cs="Angsana New"/>
          <w:sz w:val="32"/>
          <w:szCs w:val="32"/>
        </w:rPr>
        <w:t xml:space="preserve">from beginner </w:t>
      </w:r>
      <w:r w:rsidRPr="00472380">
        <w:rPr>
          <w:rFonts w:ascii="Angsana New" w:hAnsi="Angsana New" w:cs="Angsana New"/>
          <w:sz w:val="32"/>
          <w:szCs w:val="32"/>
        </w:rPr>
        <w:t xml:space="preserve">to </w:t>
      </w:r>
      <w:r w:rsidR="0026199C">
        <w:rPr>
          <w:rFonts w:ascii="Angsana New" w:hAnsi="Angsana New" w:cs="Angsana New"/>
          <w:sz w:val="32"/>
          <w:szCs w:val="32"/>
        </w:rPr>
        <w:t>advance</w:t>
      </w:r>
      <w:r w:rsidRPr="00472380">
        <w:rPr>
          <w:rFonts w:ascii="Angsana New" w:hAnsi="Angsana New" w:cs="Angsana New"/>
          <w:sz w:val="32"/>
          <w:szCs w:val="32"/>
        </w:rPr>
        <w:t xml:space="preserve">, </w:t>
      </w:r>
      <w:r w:rsidR="0026199C">
        <w:rPr>
          <w:rFonts w:ascii="Angsana New" w:hAnsi="Angsana New" w:cs="Angsana New"/>
          <w:sz w:val="32"/>
          <w:szCs w:val="32"/>
        </w:rPr>
        <w:t xml:space="preserve">they </w:t>
      </w:r>
      <w:r w:rsidRPr="00472380">
        <w:rPr>
          <w:rFonts w:ascii="Angsana New" w:hAnsi="Angsana New" w:cs="Angsana New"/>
          <w:sz w:val="32"/>
          <w:szCs w:val="32"/>
        </w:rPr>
        <w:t xml:space="preserve">need real-world practice that builds </w:t>
      </w:r>
      <w:r w:rsidR="00351016">
        <w:rPr>
          <w:rFonts w:ascii="Angsana New" w:hAnsi="Angsana New" w:cs="Angsana New"/>
          <w:sz w:val="32"/>
          <w:szCs w:val="32"/>
        </w:rPr>
        <w:t>on stations</w:t>
      </w:r>
      <w:r w:rsidRPr="00472380">
        <w:rPr>
          <w:rFonts w:ascii="Angsana New" w:hAnsi="Angsana New" w:cs="Angsana New"/>
          <w:sz w:val="32"/>
          <w:szCs w:val="32"/>
        </w:rPr>
        <w:t xml:space="preserve">. </w:t>
      </w:r>
      <w:r w:rsidR="00472380">
        <w:rPr>
          <w:rFonts w:ascii="Angsana New" w:hAnsi="Angsana New" w:cs="Angsana New"/>
          <w:sz w:val="32"/>
          <w:szCs w:val="32"/>
        </w:rPr>
        <w:t>English Discoveries Online</w:t>
      </w:r>
      <w:r w:rsidRPr="00472380">
        <w:rPr>
          <w:rFonts w:ascii="Angsana New" w:hAnsi="Angsana New" w:cs="Angsana New"/>
          <w:sz w:val="32"/>
          <w:szCs w:val="32"/>
        </w:rPr>
        <w:t xml:space="preserve"> provides just such an opportunity. </w:t>
      </w:r>
      <w:r w:rsidR="00472380">
        <w:rPr>
          <w:rFonts w:ascii="Angsana New" w:hAnsi="Angsana New" w:cs="Angsana New"/>
          <w:sz w:val="32"/>
          <w:szCs w:val="32"/>
        </w:rPr>
        <w:t>I</w:t>
      </w:r>
      <w:r w:rsidRPr="00472380">
        <w:rPr>
          <w:rFonts w:ascii="Angsana New" w:hAnsi="Angsana New" w:cs="Angsana New"/>
          <w:sz w:val="32"/>
          <w:szCs w:val="32"/>
        </w:rPr>
        <w:t xml:space="preserve">t's an ideal complement to </w:t>
      </w:r>
      <w:r w:rsidR="00472380">
        <w:rPr>
          <w:rFonts w:ascii="Angsana New" w:hAnsi="Angsana New" w:cs="Angsana New"/>
          <w:sz w:val="32"/>
          <w:szCs w:val="32"/>
        </w:rPr>
        <w:t>students’</w:t>
      </w:r>
      <w:r w:rsidRPr="00472380">
        <w:rPr>
          <w:rFonts w:ascii="Angsana New" w:hAnsi="Angsana New" w:cs="Angsana New"/>
          <w:sz w:val="32"/>
          <w:szCs w:val="32"/>
        </w:rPr>
        <w:t xml:space="preserve"> English lessons.</w:t>
      </w:r>
    </w:p>
    <w:p w:rsidR="00FD1E02" w:rsidRPr="001B3134" w:rsidRDefault="00FD1E02" w:rsidP="00FD1E02">
      <w:pPr>
        <w:spacing w:after="0" w:line="240" w:lineRule="auto"/>
        <w:jc w:val="thaiDistribute"/>
        <w:rPr>
          <w:rFonts w:ascii="Angsana New" w:hAnsi="Angsana New" w:cs="Angsana New"/>
          <w:sz w:val="32"/>
          <w:szCs w:val="32"/>
        </w:rPr>
      </w:pPr>
    </w:p>
    <w:p w:rsidR="00FD1E02" w:rsidRPr="001B3134" w:rsidRDefault="00FD1E02" w:rsidP="00FD1E02">
      <w:pPr>
        <w:spacing w:after="0" w:line="240" w:lineRule="auto"/>
        <w:jc w:val="center"/>
        <w:rPr>
          <w:rFonts w:ascii="Angsana New" w:hAnsi="Angsana New" w:cs="Angsana New"/>
          <w:sz w:val="32"/>
          <w:szCs w:val="32"/>
        </w:rPr>
      </w:pPr>
    </w:p>
    <w:p w:rsidR="00FD1E02" w:rsidRPr="001B3134" w:rsidRDefault="00FD1E02" w:rsidP="00FD1E02">
      <w:pPr>
        <w:spacing w:after="0" w:line="240" w:lineRule="auto"/>
        <w:rPr>
          <w:rFonts w:ascii="Angsana New" w:hAnsi="Angsana New" w:cs="Angsana New"/>
          <w:sz w:val="32"/>
          <w:szCs w:val="32"/>
        </w:rPr>
      </w:pPr>
    </w:p>
    <w:p w:rsidR="00FD1E02" w:rsidRPr="001B3134" w:rsidRDefault="0025076D" w:rsidP="001A6449">
      <w:pPr>
        <w:spacing w:after="0" w:line="240" w:lineRule="auto"/>
        <w:jc w:val="center"/>
        <w:rPr>
          <w:rFonts w:ascii="Angsana New" w:hAnsi="Angsana New" w:cs="Angsana New"/>
          <w:b/>
          <w:bCs/>
          <w:sz w:val="32"/>
          <w:szCs w:val="32"/>
        </w:rPr>
      </w:pPr>
      <w:proofErr w:type="gramStart"/>
      <w:r>
        <w:rPr>
          <w:rFonts w:ascii="Angsana New" w:hAnsi="Angsana New" w:cs="Angsana New"/>
          <w:b/>
          <w:bCs/>
          <w:sz w:val="32"/>
          <w:szCs w:val="32"/>
        </w:rPr>
        <w:t>Figure</w:t>
      </w:r>
      <w:r w:rsidR="00FD1E02" w:rsidRPr="001B3134">
        <w:rPr>
          <w:rFonts w:ascii="Angsana New" w:hAnsi="Angsana New" w:cs="Angsana New"/>
          <w:b/>
          <w:bCs/>
          <w:sz w:val="32"/>
          <w:szCs w:val="32"/>
        </w:rPr>
        <w:t xml:space="preserve"> 1.</w:t>
      </w:r>
      <w:proofErr w:type="gramEnd"/>
      <w:r w:rsidR="00FD1E02" w:rsidRPr="001B3134">
        <w:rPr>
          <w:rFonts w:ascii="Angsana New" w:hAnsi="Angsana New" w:cs="Angsana New"/>
          <w:b/>
          <w:bCs/>
          <w:sz w:val="32"/>
          <w:szCs w:val="32"/>
        </w:rPr>
        <w:t xml:space="preserve"> </w:t>
      </w:r>
      <w:r w:rsidR="00FD1E02" w:rsidRPr="0025076D">
        <w:rPr>
          <w:rFonts w:ascii="Angsana New" w:hAnsi="Angsana New" w:cs="Angsana New"/>
          <w:sz w:val="32"/>
          <w:szCs w:val="32"/>
        </w:rPr>
        <w:t xml:space="preserve">Online Learning </w:t>
      </w:r>
      <w:proofErr w:type="spellStart"/>
      <w:r w:rsidR="001A6449" w:rsidRPr="00351016">
        <w:rPr>
          <w:rFonts w:ascii="Angsana New" w:hAnsi="Angsana New" w:cs="Angsana New"/>
          <w:sz w:val="32"/>
          <w:szCs w:val="32"/>
        </w:rPr>
        <w:t>Dabbagh</w:t>
      </w:r>
      <w:proofErr w:type="spellEnd"/>
      <w:r w:rsidR="001A6449" w:rsidRPr="00351016">
        <w:rPr>
          <w:rFonts w:ascii="Angsana New" w:hAnsi="Angsana New" w:cs="Angsana New"/>
          <w:sz w:val="32"/>
          <w:szCs w:val="32"/>
        </w:rPr>
        <w:t xml:space="preserve">, N., &amp; </w:t>
      </w:r>
      <w:proofErr w:type="spellStart"/>
      <w:r w:rsidR="001A6449" w:rsidRPr="00351016">
        <w:rPr>
          <w:rFonts w:ascii="Angsana New" w:hAnsi="Angsana New" w:cs="Angsana New"/>
          <w:sz w:val="32"/>
          <w:szCs w:val="32"/>
        </w:rPr>
        <w:t>Bannan-Ritland</w:t>
      </w:r>
      <w:proofErr w:type="spellEnd"/>
      <w:r w:rsidR="001A6449" w:rsidRPr="00351016">
        <w:rPr>
          <w:rFonts w:ascii="Angsana New" w:hAnsi="Angsana New" w:cs="Angsana New"/>
          <w:sz w:val="32"/>
          <w:szCs w:val="32"/>
        </w:rPr>
        <w:t>, B. (2005)</w:t>
      </w:r>
    </w:p>
    <w:p w:rsidR="00FD1E02" w:rsidRPr="001B3134" w:rsidRDefault="00FD1E02" w:rsidP="00531381">
      <w:pPr>
        <w:spacing w:after="0" w:line="240" w:lineRule="auto"/>
        <w:ind w:firstLine="720"/>
        <w:rPr>
          <w:rFonts w:ascii="Angsana New" w:hAnsi="Angsana New" w:cs="Angsana New"/>
          <w:sz w:val="32"/>
          <w:szCs w:val="32"/>
        </w:rPr>
      </w:pPr>
      <w:r w:rsidRPr="001B3134">
        <w:rPr>
          <w:rFonts w:ascii="Angsana New" w:hAnsi="Angsana New" w:cs="Angsana New"/>
          <w:sz w:val="32"/>
          <w:szCs w:val="32"/>
        </w:rPr>
        <w:t>The study of Murray et al., (2012) stipulates that if a student has a high frequency of interaction, student achievement will also increase because of the interaction process is the process of sharing information with each other.</w:t>
      </w:r>
      <w:r w:rsidR="00B12B67">
        <w:rPr>
          <w:rFonts w:ascii="Angsana New" w:hAnsi="Angsana New" w:cs="Angsana New"/>
          <w:sz w:val="32"/>
          <w:szCs w:val="32"/>
        </w:rPr>
        <w:t xml:space="preserve"> According to </w:t>
      </w:r>
      <w:proofErr w:type="spellStart"/>
      <w:r w:rsidR="00B12B67">
        <w:rPr>
          <w:rFonts w:ascii="Angsana New" w:hAnsi="Angsana New" w:cs="Angsana New"/>
          <w:sz w:val="32"/>
          <w:szCs w:val="32"/>
        </w:rPr>
        <w:t>Dabbagh</w:t>
      </w:r>
      <w:proofErr w:type="spellEnd"/>
      <w:r w:rsidR="00B12B67">
        <w:rPr>
          <w:rFonts w:ascii="Angsana New" w:hAnsi="Angsana New" w:cs="Angsana New"/>
          <w:sz w:val="32"/>
          <w:szCs w:val="32"/>
        </w:rPr>
        <w:t xml:space="preserve"> (2007), t</w:t>
      </w:r>
      <w:r w:rsidR="00B12B67" w:rsidRPr="00B12B67">
        <w:rPr>
          <w:rFonts w:ascii="Angsana New" w:hAnsi="Angsana New" w:cs="Angsana New"/>
          <w:sz w:val="32"/>
          <w:szCs w:val="32"/>
        </w:rPr>
        <w:t>he emerging characteristics of the online learner and ensuing pedagogical implications and suggests that exploratory and dialogical online learning pedagogical models are most effective for supporting and promoting these characteristics.</w:t>
      </w:r>
    </w:p>
    <w:p w:rsidR="003E250C" w:rsidRPr="001B3134" w:rsidRDefault="00413D13" w:rsidP="00871D03">
      <w:pPr>
        <w:spacing w:after="0" w:line="240" w:lineRule="auto"/>
        <w:rPr>
          <w:rFonts w:ascii="Angsana New" w:hAnsi="Angsana New" w:cs="Angsana New"/>
          <w:b/>
          <w:bCs/>
          <w:sz w:val="32"/>
          <w:szCs w:val="32"/>
        </w:rPr>
      </w:pPr>
      <w:r>
        <w:rPr>
          <w:rFonts w:ascii="Angsana New" w:hAnsi="Angsana New" w:cs="Angsana New"/>
          <w:b/>
          <w:bCs/>
          <w:sz w:val="32"/>
          <w:szCs w:val="32"/>
        </w:rPr>
        <w:tab/>
      </w:r>
      <w:r w:rsidRPr="00413D13">
        <w:rPr>
          <w:rFonts w:ascii="Angsana New" w:hAnsi="Angsana New" w:cs="Angsana New"/>
          <w:sz w:val="32"/>
          <w:szCs w:val="32"/>
        </w:rPr>
        <w:cr/>
      </w:r>
      <w:r w:rsidR="002F6292" w:rsidRPr="001B3134">
        <w:rPr>
          <w:rFonts w:ascii="Angsana New" w:hAnsi="Angsana New" w:cs="Angsana New"/>
          <w:b/>
          <w:bCs/>
          <w:sz w:val="32"/>
          <w:szCs w:val="32"/>
        </w:rPr>
        <w:t>CONCLUSION</w:t>
      </w:r>
    </w:p>
    <w:p w:rsidR="003E250C" w:rsidRPr="00413D13" w:rsidRDefault="00413D13" w:rsidP="009F11E3">
      <w:pPr>
        <w:spacing w:after="0" w:line="240" w:lineRule="auto"/>
        <w:ind w:firstLine="720"/>
        <w:rPr>
          <w:rFonts w:ascii="Angsana New" w:hAnsi="Angsana New" w:cs="Angsana New"/>
          <w:color w:val="FF0000"/>
          <w:sz w:val="32"/>
          <w:szCs w:val="32"/>
        </w:rPr>
      </w:pPr>
      <w:r w:rsidRPr="00413D13">
        <w:rPr>
          <w:rFonts w:ascii="Angsana New" w:hAnsi="Angsana New" w:cs="Angsana New"/>
          <w:color w:val="FF0000"/>
          <w:sz w:val="32"/>
          <w:szCs w:val="32"/>
        </w:rPr>
        <w:t>The study aimed at examining the English language proficiency of environmental researchers who all use English at work as well as at comparing the measured proficiency with the language needs the informants expressed they had. The comparison was used as a basis for suggestions for</w:t>
      </w:r>
      <w:r w:rsidR="009F11E3">
        <w:rPr>
          <w:rFonts w:ascii="Angsana New" w:hAnsi="Angsana New" w:cs="Angsana New"/>
          <w:color w:val="FF0000"/>
          <w:sz w:val="32"/>
          <w:szCs w:val="32"/>
        </w:rPr>
        <w:t xml:space="preserve"> </w:t>
      </w:r>
      <w:r w:rsidRPr="00413D13">
        <w:rPr>
          <w:rFonts w:ascii="Angsana New" w:hAnsi="Angsana New" w:cs="Angsana New"/>
          <w:color w:val="FF0000"/>
          <w:sz w:val="32"/>
          <w:szCs w:val="32"/>
        </w:rPr>
        <w:t>language training possibilities. All in all, the work of the informants of the present study, environmental researchers, would benefit from strengthening their spoken skills in English.</w:t>
      </w:r>
    </w:p>
    <w:p w:rsidR="002F6292" w:rsidRPr="001B3134" w:rsidRDefault="002F6292" w:rsidP="00871D03">
      <w:pPr>
        <w:spacing w:after="0" w:line="240" w:lineRule="auto"/>
        <w:rPr>
          <w:rFonts w:ascii="Angsana New" w:hAnsi="Angsana New" w:cs="Angsana New"/>
          <w:b/>
          <w:bCs/>
          <w:sz w:val="32"/>
          <w:szCs w:val="32"/>
        </w:rPr>
      </w:pPr>
    </w:p>
    <w:p w:rsidR="003E250C" w:rsidRPr="001B3134" w:rsidRDefault="003E250C" w:rsidP="00871D03">
      <w:pPr>
        <w:spacing w:after="0" w:line="240" w:lineRule="auto"/>
        <w:rPr>
          <w:rFonts w:ascii="Angsana New" w:hAnsi="Angsana New" w:cs="Angsana New"/>
          <w:b/>
          <w:bCs/>
          <w:sz w:val="32"/>
          <w:szCs w:val="32"/>
        </w:rPr>
      </w:pPr>
    </w:p>
    <w:p w:rsidR="003E250C" w:rsidRPr="001B3134" w:rsidRDefault="002F6292" w:rsidP="00871D03">
      <w:pPr>
        <w:spacing w:after="0" w:line="240" w:lineRule="auto"/>
        <w:rPr>
          <w:rFonts w:ascii="Angsana New" w:hAnsi="Angsana New" w:cs="Angsana New"/>
          <w:b/>
          <w:bCs/>
          <w:sz w:val="32"/>
          <w:szCs w:val="32"/>
        </w:rPr>
      </w:pPr>
      <w:r w:rsidRPr="001B3134">
        <w:rPr>
          <w:rFonts w:ascii="Angsana New" w:hAnsi="Angsana New" w:cs="Angsana New"/>
          <w:b/>
          <w:bCs/>
          <w:sz w:val="32"/>
          <w:szCs w:val="32"/>
        </w:rPr>
        <w:t>RECOMMENDATIONS</w:t>
      </w:r>
    </w:p>
    <w:p w:rsidR="007F5034" w:rsidRPr="001B3134" w:rsidRDefault="007F5034" w:rsidP="005B35C0">
      <w:pPr>
        <w:spacing w:after="0" w:line="240" w:lineRule="auto"/>
        <w:jc w:val="thaiDistribute"/>
        <w:rPr>
          <w:rFonts w:ascii="Angsana New" w:hAnsi="Angsana New" w:cs="Angsana New"/>
          <w:b/>
          <w:bCs/>
          <w:sz w:val="32"/>
          <w:szCs w:val="32"/>
        </w:rPr>
      </w:pPr>
    </w:p>
    <w:p w:rsidR="002F6292" w:rsidRPr="001B3134" w:rsidRDefault="002F6292" w:rsidP="005B35C0">
      <w:pPr>
        <w:spacing w:after="0" w:line="240" w:lineRule="auto"/>
        <w:jc w:val="thaiDistribute"/>
        <w:rPr>
          <w:rFonts w:ascii="Angsana New" w:hAnsi="Angsana New" w:cs="Angsana New"/>
          <w:b/>
          <w:bCs/>
          <w:sz w:val="32"/>
          <w:szCs w:val="32"/>
        </w:rPr>
      </w:pPr>
    </w:p>
    <w:p w:rsidR="007F5034" w:rsidRPr="001B3134" w:rsidRDefault="007F5034" w:rsidP="005B35C0">
      <w:pPr>
        <w:spacing w:after="0" w:line="240" w:lineRule="auto"/>
        <w:jc w:val="thaiDistribute"/>
        <w:rPr>
          <w:rFonts w:ascii="Angsana New" w:hAnsi="Angsana New" w:cs="Angsana New"/>
          <w:b/>
          <w:bCs/>
          <w:sz w:val="32"/>
          <w:szCs w:val="32"/>
        </w:rPr>
      </w:pPr>
    </w:p>
    <w:p w:rsidR="001B13D5" w:rsidRPr="001B3134" w:rsidRDefault="001B13D5" w:rsidP="005B35C0">
      <w:pPr>
        <w:spacing w:after="0" w:line="240" w:lineRule="auto"/>
        <w:jc w:val="thaiDistribute"/>
        <w:rPr>
          <w:rFonts w:ascii="Angsana New" w:hAnsi="Angsana New" w:cs="Angsana New"/>
          <w:b/>
          <w:bCs/>
          <w:sz w:val="32"/>
          <w:szCs w:val="32"/>
        </w:rPr>
      </w:pPr>
    </w:p>
    <w:p w:rsidR="00997274" w:rsidRPr="001B3134" w:rsidRDefault="002F6292" w:rsidP="00E60C34">
      <w:pPr>
        <w:spacing w:after="0" w:line="240" w:lineRule="auto"/>
        <w:jc w:val="thaiDistribute"/>
        <w:rPr>
          <w:rFonts w:ascii="Angsana New" w:hAnsi="Angsana New" w:cs="Angsana New"/>
          <w:b/>
          <w:bCs/>
          <w:sz w:val="32"/>
          <w:szCs w:val="32"/>
        </w:rPr>
      </w:pPr>
      <w:r w:rsidRPr="001B3134">
        <w:rPr>
          <w:rFonts w:ascii="Angsana New" w:hAnsi="Angsana New" w:cs="Angsana New"/>
          <w:b/>
          <w:bCs/>
          <w:sz w:val="32"/>
          <w:szCs w:val="32"/>
        </w:rPr>
        <w:t>REFERENCES</w:t>
      </w:r>
    </w:p>
    <w:p w:rsidR="001C7B3E" w:rsidRDefault="0053174E" w:rsidP="0053174E">
      <w:pPr>
        <w:spacing w:after="0" w:line="240" w:lineRule="auto"/>
        <w:ind w:left="709" w:hanging="709"/>
        <w:rPr>
          <w:rFonts w:ascii="Angsana New" w:hAnsi="Angsana New" w:cs="Angsana New"/>
          <w:sz w:val="32"/>
          <w:szCs w:val="32"/>
        </w:rPr>
      </w:pPr>
      <w:proofErr w:type="gramStart"/>
      <w:r w:rsidRPr="0053174E">
        <w:rPr>
          <w:rFonts w:ascii="Angsana New" w:hAnsi="Angsana New" w:cs="Angsana New"/>
          <w:sz w:val="32"/>
          <w:szCs w:val="32"/>
        </w:rPr>
        <w:t>CEF</w:t>
      </w:r>
      <w:r w:rsidR="007B78F8">
        <w:rPr>
          <w:rFonts w:ascii="Angsana New" w:hAnsi="Angsana New" w:cs="Angsana New"/>
          <w:sz w:val="32"/>
          <w:szCs w:val="32"/>
        </w:rPr>
        <w:t>R</w:t>
      </w:r>
      <w:r w:rsidRPr="0053174E">
        <w:rPr>
          <w:rFonts w:ascii="Angsana New" w:hAnsi="Angsana New" w:cs="Angsana New"/>
          <w:sz w:val="32"/>
          <w:szCs w:val="32"/>
        </w:rPr>
        <w:t>.</w:t>
      </w:r>
      <w:proofErr w:type="gramEnd"/>
      <w:r w:rsidRPr="0053174E">
        <w:rPr>
          <w:rFonts w:ascii="Angsana New" w:hAnsi="Angsana New" w:cs="Angsana New"/>
          <w:sz w:val="32"/>
          <w:szCs w:val="32"/>
        </w:rPr>
        <w:t xml:space="preserve"> Common European Framework of Reference for Languages: Learning, teaching,</w:t>
      </w:r>
      <w:r>
        <w:rPr>
          <w:rFonts w:ascii="Angsana New" w:hAnsi="Angsana New" w:cs="Angsana New"/>
          <w:sz w:val="32"/>
          <w:szCs w:val="32"/>
        </w:rPr>
        <w:t xml:space="preserve"> </w:t>
      </w:r>
      <w:r w:rsidRPr="0053174E">
        <w:rPr>
          <w:rFonts w:ascii="Angsana New" w:hAnsi="Angsana New" w:cs="Angsana New"/>
          <w:sz w:val="32"/>
          <w:szCs w:val="32"/>
        </w:rPr>
        <w:t xml:space="preserve">assessment (2001). </w:t>
      </w:r>
      <w:proofErr w:type="gramStart"/>
      <w:r w:rsidRPr="0053174E">
        <w:rPr>
          <w:rFonts w:ascii="Angsana New" w:hAnsi="Angsana New" w:cs="Angsana New"/>
          <w:sz w:val="32"/>
          <w:szCs w:val="32"/>
        </w:rPr>
        <w:t>Council of Europe [online].</w:t>
      </w:r>
      <w:proofErr w:type="gramEnd"/>
      <w:r>
        <w:rPr>
          <w:rFonts w:ascii="Angsana New" w:hAnsi="Angsana New" w:cs="Angsana New"/>
          <w:sz w:val="32"/>
          <w:szCs w:val="32"/>
        </w:rPr>
        <w:t xml:space="preserve"> </w:t>
      </w:r>
      <w:r w:rsidRPr="0053174E">
        <w:rPr>
          <w:rFonts w:ascii="Angsana New" w:hAnsi="Angsana New" w:cs="Angsana New"/>
          <w:sz w:val="32"/>
          <w:szCs w:val="32"/>
        </w:rPr>
        <w:t>http://www.coe.int/t/dg4/linguistic/Source/Framework_EN.pdf</w:t>
      </w:r>
      <w:r>
        <w:rPr>
          <w:rFonts w:ascii="Angsana New" w:hAnsi="Angsana New" w:cs="Angsana New"/>
          <w:sz w:val="32"/>
          <w:szCs w:val="32"/>
        </w:rPr>
        <w:t>. (20</w:t>
      </w:r>
      <w:r w:rsidRPr="0053174E">
        <w:rPr>
          <w:rFonts w:ascii="Angsana New" w:hAnsi="Angsana New" w:cs="Angsana New"/>
          <w:sz w:val="32"/>
          <w:szCs w:val="32"/>
        </w:rPr>
        <w:t xml:space="preserve"> </w:t>
      </w:r>
      <w:r>
        <w:rPr>
          <w:rFonts w:ascii="Angsana New" w:hAnsi="Angsana New" w:cs="Angsana New"/>
          <w:sz w:val="32"/>
          <w:szCs w:val="32"/>
        </w:rPr>
        <w:t>November</w:t>
      </w:r>
      <w:r w:rsidRPr="0053174E">
        <w:rPr>
          <w:rFonts w:ascii="Angsana New" w:hAnsi="Angsana New" w:cs="Angsana New"/>
          <w:sz w:val="32"/>
          <w:szCs w:val="32"/>
        </w:rPr>
        <w:t>,</w:t>
      </w:r>
      <w:r>
        <w:rPr>
          <w:rFonts w:ascii="Angsana New" w:hAnsi="Angsana New" w:cs="Angsana New"/>
          <w:sz w:val="32"/>
          <w:szCs w:val="32"/>
        </w:rPr>
        <w:t xml:space="preserve"> </w:t>
      </w:r>
      <w:r w:rsidRPr="0053174E">
        <w:rPr>
          <w:rFonts w:ascii="Angsana New" w:hAnsi="Angsana New" w:cs="Angsana New"/>
          <w:sz w:val="32"/>
          <w:szCs w:val="32"/>
        </w:rPr>
        <w:t>201</w:t>
      </w:r>
      <w:r>
        <w:rPr>
          <w:rFonts w:ascii="Angsana New" w:hAnsi="Angsana New" w:cs="Angsana New"/>
          <w:sz w:val="32"/>
          <w:szCs w:val="32"/>
        </w:rPr>
        <w:t>8</w:t>
      </w:r>
      <w:r w:rsidRPr="0053174E">
        <w:rPr>
          <w:rFonts w:ascii="Angsana New" w:hAnsi="Angsana New" w:cs="Angsana New"/>
          <w:sz w:val="32"/>
          <w:szCs w:val="32"/>
        </w:rPr>
        <w:t>).</w:t>
      </w:r>
    </w:p>
    <w:p w:rsidR="001A6449" w:rsidRDefault="001A6449" w:rsidP="0053174E">
      <w:pPr>
        <w:spacing w:after="0" w:line="240" w:lineRule="auto"/>
        <w:ind w:left="709" w:hanging="709"/>
        <w:rPr>
          <w:rFonts w:ascii="Angsana New" w:hAnsi="Angsana New" w:cs="Angsana New"/>
          <w:sz w:val="32"/>
          <w:szCs w:val="32"/>
        </w:rPr>
      </w:pPr>
      <w:proofErr w:type="spellStart"/>
      <w:r w:rsidRPr="001A6449">
        <w:rPr>
          <w:rFonts w:ascii="Angsana New" w:hAnsi="Angsana New" w:cs="Angsana New"/>
          <w:sz w:val="32"/>
          <w:szCs w:val="32"/>
        </w:rPr>
        <w:t>Dabbagh</w:t>
      </w:r>
      <w:proofErr w:type="spellEnd"/>
      <w:r w:rsidRPr="001A6449">
        <w:rPr>
          <w:rFonts w:ascii="Angsana New" w:hAnsi="Angsana New" w:cs="Angsana New"/>
          <w:sz w:val="32"/>
          <w:szCs w:val="32"/>
        </w:rPr>
        <w:t xml:space="preserve">, N. (2007). The Online Learner: Characteristics and Pedagogical Implications. Contemporary Issues in Technology and Teacher Education, 7(3), 217-226. Waynesville, NC USA: Society for Information </w:t>
      </w:r>
      <w:r w:rsidRPr="001A6449">
        <w:rPr>
          <w:rFonts w:ascii="Angsana New" w:hAnsi="Angsana New" w:cs="Angsana New"/>
          <w:sz w:val="32"/>
          <w:szCs w:val="32"/>
        </w:rPr>
        <w:lastRenderedPageBreak/>
        <w:t xml:space="preserve">Technology &amp; Teacher Education. </w:t>
      </w:r>
      <w:proofErr w:type="gramStart"/>
      <w:r w:rsidRPr="001A6449">
        <w:rPr>
          <w:rFonts w:ascii="Angsana New" w:hAnsi="Angsana New" w:cs="Angsana New"/>
          <w:sz w:val="32"/>
          <w:szCs w:val="32"/>
        </w:rPr>
        <w:t>Retrieved December 11, 2018 from https://www.learntechlib.org/primary/p/22904/.</w:t>
      </w:r>
      <w:proofErr w:type="gramEnd"/>
    </w:p>
    <w:p w:rsidR="00351016" w:rsidRPr="0053174E" w:rsidRDefault="00351016" w:rsidP="0053174E">
      <w:pPr>
        <w:spacing w:after="0" w:line="240" w:lineRule="auto"/>
        <w:ind w:left="709" w:hanging="709"/>
        <w:rPr>
          <w:rFonts w:ascii="Angsana New" w:hAnsi="Angsana New" w:cs="Angsana New"/>
          <w:sz w:val="32"/>
          <w:szCs w:val="32"/>
        </w:rPr>
      </w:pPr>
      <w:proofErr w:type="spellStart"/>
      <w:proofErr w:type="gramStart"/>
      <w:r w:rsidRPr="00351016">
        <w:rPr>
          <w:rFonts w:ascii="Angsana New" w:hAnsi="Angsana New" w:cs="Angsana New"/>
          <w:sz w:val="32"/>
          <w:szCs w:val="32"/>
        </w:rPr>
        <w:t>Dabbagh</w:t>
      </w:r>
      <w:proofErr w:type="spellEnd"/>
      <w:r w:rsidRPr="00351016">
        <w:rPr>
          <w:rFonts w:ascii="Angsana New" w:hAnsi="Angsana New" w:cs="Angsana New"/>
          <w:sz w:val="32"/>
          <w:szCs w:val="32"/>
        </w:rPr>
        <w:t xml:space="preserve">, N., &amp; </w:t>
      </w:r>
      <w:proofErr w:type="spellStart"/>
      <w:r w:rsidRPr="00351016">
        <w:rPr>
          <w:rFonts w:ascii="Angsana New" w:hAnsi="Angsana New" w:cs="Angsana New"/>
          <w:sz w:val="32"/>
          <w:szCs w:val="32"/>
        </w:rPr>
        <w:t>Bannan-Ritland</w:t>
      </w:r>
      <w:proofErr w:type="spellEnd"/>
      <w:r w:rsidRPr="00351016">
        <w:rPr>
          <w:rFonts w:ascii="Angsana New" w:hAnsi="Angsana New" w:cs="Angsana New"/>
          <w:sz w:val="32"/>
          <w:szCs w:val="32"/>
        </w:rPr>
        <w:t>, B. (2005).</w:t>
      </w:r>
      <w:proofErr w:type="gramEnd"/>
      <w:r w:rsidRPr="00351016">
        <w:rPr>
          <w:rFonts w:ascii="Angsana New" w:hAnsi="Angsana New" w:cs="Angsana New"/>
          <w:sz w:val="32"/>
          <w:szCs w:val="32"/>
        </w:rPr>
        <w:t xml:space="preserve"> Online learning: Concepts, strategies, and application. Upper Saddle River, NJ: Prentice Hall.</w:t>
      </w:r>
    </w:p>
    <w:p w:rsidR="001B13D5" w:rsidRPr="001B3134" w:rsidRDefault="001B13D5" w:rsidP="001B13D5">
      <w:pPr>
        <w:spacing w:after="0" w:line="240" w:lineRule="auto"/>
        <w:rPr>
          <w:rFonts w:ascii="Angsana New" w:hAnsi="Angsana New" w:cs="Angsana New"/>
          <w:i/>
          <w:iCs/>
          <w:sz w:val="32"/>
          <w:szCs w:val="32"/>
        </w:rPr>
      </w:pPr>
      <w:proofErr w:type="spellStart"/>
      <w:proofErr w:type="gramStart"/>
      <w:r w:rsidRPr="001B3134">
        <w:rPr>
          <w:rFonts w:ascii="Angsana New" w:hAnsi="Angsana New" w:cs="Angsana New"/>
          <w:sz w:val="32"/>
          <w:szCs w:val="32"/>
        </w:rPr>
        <w:t>Granito</w:t>
      </w:r>
      <w:proofErr w:type="spellEnd"/>
      <w:r w:rsidRPr="001B3134">
        <w:rPr>
          <w:rFonts w:ascii="Angsana New" w:hAnsi="Angsana New" w:cs="Angsana New"/>
          <w:sz w:val="32"/>
          <w:szCs w:val="32"/>
        </w:rPr>
        <w:t xml:space="preserve">, M., &amp; </w:t>
      </w:r>
      <w:proofErr w:type="spellStart"/>
      <w:r w:rsidRPr="001B3134">
        <w:rPr>
          <w:rFonts w:ascii="Angsana New" w:hAnsi="Angsana New" w:cs="Angsana New"/>
          <w:sz w:val="32"/>
          <w:szCs w:val="32"/>
        </w:rPr>
        <w:t>Chernobilsky</w:t>
      </w:r>
      <w:proofErr w:type="spellEnd"/>
      <w:r w:rsidRPr="001B3134">
        <w:rPr>
          <w:rFonts w:ascii="Angsana New" w:hAnsi="Angsana New" w:cs="Angsana New"/>
          <w:sz w:val="32"/>
          <w:szCs w:val="32"/>
        </w:rPr>
        <w:t>, E. (2012).</w:t>
      </w:r>
      <w:proofErr w:type="gramEnd"/>
      <w:r w:rsidRPr="001B3134">
        <w:rPr>
          <w:rFonts w:ascii="Angsana New" w:hAnsi="Angsana New" w:cs="Angsana New"/>
          <w:sz w:val="32"/>
          <w:szCs w:val="32"/>
        </w:rPr>
        <w:t xml:space="preserve"> </w:t>
      </w:r>
      <w:r w:rsidRPr="001B3134">
        <w:rPr>
          <w:rFonts w:ascii="Angsana New" w:hAnsi="Angsana New" w:cs="Angsana New"/>
          <w:i/>
          <w:iCs/>
          <w:sz w:val="32"/>
          <w:szCs w:val="32"/>
        </w:rPr>
        <w:t xml:space="preserve">The Effect of Technology on a </w:t>
      </w:r>
      <w:proofErr w:type="gramStart"/>
      <w:r w:rsidRPr="001B3134">
        <w:rPr>
          <w:rFonts w:ascii="Angsana New" w:hAnsi="Angsana New" w:cs="Angsana New"/>
          <w:i/>
          <w:iCs/>
          <w:sz w:val="32"/>
          <w:szCs w:val="32"/>
        </w:rPr>
        <w:t>Student ’</w:t>
      </w:r>
      <w:proofErr w:type="gramEnd"/>
      <w:r w:rsidRPr="001B3134">
        <w:rPr>
          <w:rFonts w:ascii="Angsana New" w:hAnsi="Angsana New" w:cs="Angsana New"/>
          <w:i/>
          <w:iCs/>
          <w:sz w:val="32"/>
          <w:szCs w:val="32"/>
        </w:rPr>
        <w:t xml:space="preserve"> s</w:t>
      </w:r>
    </w:p>
    <w:p w:rsidR="001B13D5" w:rsidRPr="001B3134" w:rsidRDefault="001B13D5" w:rsidP="001B13D5">
      <w:pPr>
        <w:spacing w:after="0" w:line="240" w:lineRule="auto"/>
        <w:ind w:left="709"/>
        <w:rPr>
          <w:rFonts w:ascii="Angsana New" w:hAnsi="Angsana New" w:cs="Angsana New"/>
          <w:sz w:val="32"/>
          <w:szCs w:val="32"/>
        </w:rPr>
      </w:pPr>
      <w:proofErr w:type="gramStart"/>
      <w:r w:rsidRPr="001B3134">
        <w:rPr>
          <w:rFonts w:ascii="Angsana New" w:hAnsi="Angsana New" w:cs="Angsana New"/>
          <w:i/>
          <w:iCs/>
          <w:sz w:val="32"/>
          <w:szCs w:val="32"/>
        </w:rPr>
        <w:t>Motivation and Knowledge Retention</w:t>
      </w:r>
      <w:r w:rsidRPr="001B3134">
        <w:rPr>
          <w:rFonts w:ascii="Angsana New" w:hAnsi="Angsana New" w:cs="Angsana New"/>
          <w:sz w:val="32"/>
          <w:szCs w:val="32"/>
        </w:rPr>
        <w:t>.</w:t>
      </w:r>
      <w:proofErr w:type="gramEnd"/>
      <w:r w:rsidRPr="001B3134">
        <w:rPr>
          <w:rFonts w:ascii="Angsana New" w:hAnsi="Angsana New" w:cs="Angsana New"/>
          <w:sz w:val="32"/>
          <w:szCs w:val="32"/>
        </w:rPr>
        <w:t xml:space="preserve"> </w:t>
      </w:r>
      <w:proofErr w:type="gramStart"/>
      <w:r w:rsidRPr="001B3134">
        <w:rPr>
          <w:rFonts w:ascii="Angsana New" w:hAnsi="Angsana New" w:cs="Angsana New"/>
          <w:sz w:val="32"/>
          <w:szCs w:val="32"/>
        </w:rPr>
        <w:t>NERA Conference Proceedings 2012, (17).</w:t>
      </w:r>
      <w:proofErr w:type="gramEnd"/>
    </w:p>
    <w:p w:rsidR="00075B23" w:rsidRDefault="00075B23" w:rsidP="00075B23">
      <w:pPr>
        <w:spacing w:after="0" w:line="240" w:lineRule="auto"/>
        <w:ind w:left="709" w:hanging="709"/>
        <w:rPr>
          <w:rFonts w:ascii="Angsana New" w:hAnsi="Angsana New" w:cs="Angsana New"/>
          <w:sz w:val="32"/>
          <w:szCs w:val="32"/>
        </w:rPr>
      </w:pPr>
      <w:proofErr w:type="spellStart"/>
      <w:proofErr w:type="gramStart"/>
      <w:r w:rsidRPr="00075B23">
        <w:rPr>
          <w:rFonts w:ascii="Angsana New" w:hAnsi="Angsana New" w:cs="Angsana New"/>
          <w:sz w:val="32"/>
          <w:szCs w:val="32"/>
        </w:rPr>
        <w:t>Huhta</w:t>
      </w:r>
      <w:proofErr w:type="spellEnd"/>
      <w:r w:rsidRPr="00075B23">
        <w:rPr>
          <w:rFonts w:ascii="Angsana New" w:hAnsi="Angsana New" w:cs="Angsana New"/>
          <w:sz w:val="32"/>
          <w:szCs w:val="32"/>
        </w:rPr>
        <w:t>, M. (2010).</w:t>
      </w:r>
      <w:proofErr w:type="gramEnd"/>
      <w:r w:rsidRPr="00075B23">
        <w:rPr>
          <w:rFonts w:ascii="Angsana New" w:hAnsi="Angsana New" w:cs="Angsana New"/>
          <w:sz w:val="32"/>
          <w:szCs w:val="32"/>
        </w:rPr>
        <w:t xml:space="preserve"> Language and Communication for Professional Purposes: Needs</w:t>
      </w:r>
      <w:r>
        <w:rPr>
          <w:rFonts w:ascii="Angsana New" w:hAnsi="Angsana New" w:cs="Angsana New"/>
          <w:sz w:val="32"/>
          <w:szCs w:val="32"/>
        </w:rPr>
        <w:t xml:space="preserve"> </w:t>
      </w:r>
      <w:r w:rsidRPr="00075B23">
        <w:rPr>
          <w:rFonts w:ascii="Angsana New" w:hAnsi="Angsana New" w:cs="Angsana New"/>
          <w:sz w:val="32"/>
          <w:szCs w:val="32"/>
        </w:rPr>
        <w:t>Analysis Methods in Industry and Business and their Yield to Stakeholders.</w:t>
      </w:r>
      <w:r>
        <w:rPr>
          <w:rFonts w:ascii="Angsana New" w:hAnsi="Angsana New" w:cs="Angsana New"/>
          <w:sz w:val="32"/>
          <w:szCs w:val="32"/>
        </w:rPr>
        <w:t xml:space="preserve"> </w:t>
      </w:r>
      <w:proofErr w:type="gramStart"/>
      <w:r w:rsidRPr="00075B23">
        <w:rPr>
          <w:rFonts w:ascii="Angsana New" w:hAnsi="Angsana New" w:cs="Angsana New"/>
          <w:sz w:val="32"/>
          <w:szCs w:val="32"/>
        </w:rPr>
        <w:t>Department of Industrial Engineering and Management.</w:t>
      </w:r>
      <w:proofErr w:type="gramEnd"/>
      <w:r w:rsidRPr="00075B23">
        <w:rPr>
          <w:rFonts w:ascii="Angsana New" w:hAnsi="Angsana New" w:cs="Angsana New"/>
          <w:sz w:val="32"/>
          <w:szCs w:val="32"/>
        </w:rPr>
        <w:t xml:space="preserve"> </w:t>
      </w:r>
      <w:proofErr w:type="gramStart"/>
      <w:r w:rsidRPr="00075B23">
        <w:rPr>
          <w:rFonts w:ascii="Angsana New" w:hAnsi="Angsana New" w:cs="Angsana New"/>
          <w:sz w:val="32"/>
          <w:szCs w:val="32"/>
        </w:rPr>
        <w:t>Helsinki University of</w:t>
      </w:r>
      <w:r>
        <w:rPr>
          <w:rFonts w:ascii="Angsana New" w:hAnsi="Angsana New" w:cs="Angsana New"/>
          <w:sz w:val="32"/>
          <w:szCs w:val="32"/>
        </w:rPr>
        <w:t xml:space="preserve"> </w:t>
      </w:r>
      <w:r w:rsidRPr="00075B23">
        <w:rPr>
          <w:rFonts w:ascii="Angsana New" w:hAnsi="Angsana New" w:cs="Angsana New"/>
          <w:sz w:val="32"/>
          <w:szCs w:val="32"/>
        </w:rPr>
        <w:t>Technology.</w:t>
      </w:r>
      <w:proofErr w:type="gramEnd"/>
    </w:p>
    <w:p w:rsidR="001C7B3E" w:rsidRPr="001B3134" w:rsidRDefault="001C7B3E" w:rsidP="00215B79">
      <w:pPr>
        <w:spacing w:after="0" w:line="240" w:lineRule="auto"/>
        <w:rPr>
          <w:rFonts w:ascii="Angsana New" w:hAnsi="Angsana New" w:cs="Angsana New"/>
          <w:sz w:val="32"/>
          <w:szCs w:val="32"/>
        </w:rPr>
      </w:pPr>
      <w:proofErr w:type="gramStart"/>
      <w:r w:rsidRPr="001B3134">
        <w:rPr>
          <w:rFonts w:ascii="Angsana New" w:hAnsi="Angsana New" w:cs="Angsana New"/>
          <w:sz w:val="32"/>
          <w:szCs w:val="32"/>
        </w:rPr>
        <w:t>IT</w:t>
      </w:r>
      <w:proofErr w:type="gramEnd"/>
      <w:r w:rsidRPr="001B3134">
        <w:rPr>
          <w:rFonts w:ascii="Angsana New" w:hAnsi="Angsana New" w:cs="Angsana New"/>
          <w:sz w:val="32"/>
          <w:szCs w:val="32"/>
        </w:rPr>
        <w:t xml:space="preserve"> </w:t>
      </w:r>
      <w:proofErr w:type="spellStart"/>
      <w:r w:rsidRPr="001B3134">
        <w:rPr>
          <w:rFonts w:ascii="Angsana New" w:hAnsi="Angsana New" w:cs="Angsana New"/>
          <w:sz w:val="32"/>
          <w:szCs w:val="32"/>
        </w:rPr>
        <w:t>Edusoft</w:t>
      </w:r>
      <w:proofErr w:type="spellEnd"/>
      <w:r w:rsidRPr="001B3134">
        <w:rPr>
          <w:rFonts w:ascii="Angsana New" w:hAnsi="Angsana New" w:cs="Angsana New"/>
          <w:sz w:val="32"/>
          <w:szCs w:val="32"/>
        </w:rPr>
        <w:t xml:space="preserve"> Co., Ltd. (201</w:t>
      </w:r>
      <w:r w:rsidR="0066288E" w:rsidRPr="001B3134">
        <w:rPr>
          <w:rFonts w:ascii="Angsana New" w:hAnsi="Angsana New" w:cs="Angsana New"/>
          <w:sz w:val="32"/>
          <w:szCs w:val="32"/>
        </w:rPr>
        <w:t>7</w:t>
      </w:r>
      <w:r w:rsidRPr="001B3134">
        <w:rPr>
          <w:rFonts w:ascii="Angsana New" w:hAnsi="Angsana New" w:cs="Angsana New"/>
          <w:sz w:val="32"/>
          <w:szCs w:val="32"/>
        </w:rPr>
        <w:t xml:space="preserve">). </w:t>
      </w:r>
      <w:r w:rsidR="004920A5" w:rsidRPr="001B3134">
        <w:rPr>
          <w:rFonts w:ascii="Angsana New" w:hAnsi="Angsana New" w:cs="Angsana New"/>
          <w:sz w:val="32"/>
          <w:szCs w:val="32"/>
        </w:rPr>
        <w:t>English Discoveries</w:t>
      </w:r>
      <w:r w:rsidR="004920A5">
        <w:rPr>
          <w:rFonts w:ascii="Angsana New" w:hAnsi="Angsana New" w:cs="Angsana New"/>
          <w:i/>
          <w:iCs/>
          <w:sz w:val="32"/>
          <w:szCs w:val="32"/>
        </w:rPr>
        <w:t>:</w:t>
      </w:r>
      <w:r w:rsidR="004920A5" w:rsidRPr="001B3134">
        <w:rPr>
          <w:rFonts w:ascii="Angsana New" w:hAnsi="Angsana New" w:cs="Angsana New"/>
          <w:i/>
          <w:iCs/>
          <w:sz w:val="32"/>
          <w:szCs w:val="32"/>
        </w:rPr>
        <w:t xml:space="preserve"> </w:t>
      </w:r>
      <w:r w:rsidRPr="001B3134">
        <w:rPr>
          <w:rFonts w:ascii="Angsana New" w:hAnsi="Angsana New" w:cs="Angsana New"/>
          <w:i/>
          <w:iCs/>
          <w:sz w:val="32"/>
          <w:szCs w:val="32"/>
        </w:rPr>
        <w:t>Scope and Sequence</w:t>
      </w:r>
      <w:r w:rsidR="00124AD1" w:rsidRPr="001B3134">
        <w:rPr>
          <w:rFonts w:ascii="Angsana New" w:hAnsi="Angsana New" w:cs="Angsana New"/>
          <w:sz w:val="32"/>
          <w:szCs w:val="32"/>
        </w:rPr>
        <w:t>.</w:t>
      </w:r>
      <w:r w:rsidRPr="001B3134">
        <w:rPr>
          <w:rFonts w:ascii="Angsana New" w:hAnsi="Angsana New" w:cs="Angsana New"/>
          <w:sz w:val="32"/>
          <w:szCs w:val="32"/>
        </w:rPr>
        <w:t xml:space="preserve"> </w:t>
      </w:r>
      <w:r w:rsidR="004C3E24" w:rsidRPr="001B3134">
        <w:rPr>
          <w:rFonts w:ascii="Angsana New" w:hAnsi="Angsana New" w:cs="Angsana New"/>
          <w:sz w:val="32"/>
          <w:szCs w:val="32"/>
        </w:rPr>
        <w:t>Bangkok</w:t>
      </w:r>
      <w:r w:rsidR="00986F6D" w:rsidRPr="001B3134">
        <w:rPr>
          <w:rFonts w:ascii="Angsana New" w:hAnsi="Angsana New" w:cs="Angsana New"/>
          <w:sz w:val="32"/>
          <w:szCs w:val="32"/>
        </w:rPr>
        <w:t>.</w:t>
      </w:r>
    </w:p>
    <w:p w:rsidR="00C90439" w:rsidRPr="001B3134" w:rsidRDefault="00C90439" w:rsidP="00C90439">
      <w:pPr>
        <w:spacing w:after="0" w:line="240" w:lineRule="auto"/>
        <w:rPr>
          <w:rFonts w:ascii="Angsana New" w:hAnsi="Angsana New" w:cs="Angsana New"/>
          <w:sz w:val="32"/>
          <w:szCs w:val="32"/>
        </w:rPr>
      </w:pPr>
      <w:proofErr w:type="gramStart"/>
      <w:r w:rsidRPr="001B3134">
        <w:rPr>
          <w:rFonts w:ascii="Angsana New" w:hAnsi="Angsana New" w:cs="Angsana New"/>
          <w:sz w:val="32"/>
          <w:szCs w:val="32"/>
        </w:rPr>
        <w:t xml:space="preserve">Murray, M., </w:t>
      </w:r>
      <w:proofErr w:type="spellStart"/>
      <w:r w:rsidRPr="001B3134">
        <w:rPr>
          <w:rFonts w:ascii="Angsana New" w:hAnsi="Angsana New" w:cs="Angsana New"/>
          <w:sz w:val="32"/>
          <w:szCs w:val="32"/>
        </w:rPr>
        <w:t>Pérez</w:t>
      </w:r>
      <w:proofErr w:type="spellEnd"/>
      <w:r w:rsidRPr="001B3134">
        <w:rPr>
          <w:rFonts w:ascii="Angsana New" w:hAnsi="Angsana New" w:cs="Angsana New"/>
          <w:sz w:val="32"/>
          <w:szCs w:val="32"/>
        </w:rPr>
        <w:t xml:space="preserve">, J., </w:t>
      </w:r>
      <w:proofErr w:type="spellStart"/>
      <w:r w:rsidRPr="001B3134">
        <w:rPr>
          <w:rFonts w:ascii="Angsana New" w:hAnsi="Angsana New" w:cs="Angsana New"/>
          <w:sz w:val="32"/>
          <w:szCs w:val="32"/>
        </w:rPr>
        <w:t>Geist</w:t>
      </w:r>
      <w:proofErr w:type="spellEnd"/>
      <w:r w:rsidRPr="001B3134">
        <w:rPr>
          <w:rFonts w:ascii="Angsana New" w:hAnsi="Angsana New" w:cs="Angsana New"/>
          <w:sz w:val="32"/>
          <w:szCs w:val="32"/>
        </w:rPr>
        <w:t>, D., &amp; Hedrick, A. (2012).</w:t>
      </w:r>
      <w:proofErr w:type="gramEnd"/>
      <w:r w:rsidRPr="001B3134">
        <w:rPr>
          <w:rFonts w:ascii="Angsana New" w:hAnsi="Angsana New" w:cs="Angsana New"/>
          <w:sz w:val="32"/>
          <w:szCs w:val="32"/>
        </w:rPr>
        <w:t xml:space="preserve"> Student Interaction with Online</w:t>
      </w:r>
    </w:p>
    <w:p w:rsidR="00C90439" w:rsidRPr="001B3134" w:rsidRDefault="00C90439" w:rsidP="00026D0B">
      <w:pPr>
        <w:spacing w:after="0" w:line="240" w:lineRule="auto"/>
        <w:ind w:left="709"/>
        <w:rPr>
          <w:rFonts w:ascii="Angsana New" w:hAnsi="Angsana New" w:cs="Angsana New"/>
          <w:sz w:val="32"/>
          <w:szCs w:val="32"/>
        </w:rPr>
      </w:pPr>
      <w:r w:rsidRPr="001B3134">
        <w:rPr>
          <w:rFonts w:ascii="Angsana New" w:hAnsi="Angsana New" w:cs="Angsana New"/>
          <w:sz w:val="32"/>
          <w:szCs w:val="32"/>
        </w:rPr>
        <w:t>Course Content: Build It and They Might Come. Journal of Information Technology</w:t>
      </w:r>
    </w:p>
    <w:p w:rsidR="00C90439" w:rsidRPr="001B3134" w:rsidRDefault="00C90439" w:rsidP="00026D0B">
      <w:pPr>
        <w:spacing w:after="0" w:line="240" w:lineRule="auto"/>
        <w:ind w:left="709"/>
        <w:rPr>
          <w:rFonts w:ascii="Angsana New" w:hAnsi="Angsana New" w:cs="Angsana New"/>
          <w:sz w:val="32"/>
          <w:szCs w:val="32"/>
        </w:rPr>
      </w:pPr>
      <w:r w:rsidRPr="001B3134">
        <w:rPr>
          <w:rFonts w:ascii="Angsana New" w:hAnsi="Angsana New" w:cs="Angsana New"/>
          <w:sz w:val="32"/>
          <w:szCs w:val="32"/>
        </w:rPr>
        <w:t>Education: Research, 11, 125–140.</w:t>
      </w:r>
    </w:p>
    <w:p w:rsidR="00BA65D1" w:rsidRPr="001B3134" w:rsidRDefault="00BA65D1" w:rsidP="00BA65D1">
      <w:pPr>
        <w:spacing w:after="0" w:line="240" w:lineRule="auto"/>
        <w:ind w:left="709" w:hanging="709"/>
        <w:rPr>
          <w:rFonts w:ascii="Angsana New" w:hAnsi="Angsana New" w:cs="Angsana New"/>
          <w:sz w:val="32"/>
          <w:szCs w:val="32"/>
        </w:rPr>
      </w:pPr>
      <w:proofErr w:type="spellStart"/>
      <w:r w:rsidRPr="001B3134">
        <w:rPr>
          <w:rFonts w:ascii="Angsana New" w:hAnsi="Angsana New" w:cs="Angsana New"/>
          <w:sz w:val="32"/>
          <w:szCs w:val="32"/>
        </w:rPr>
        <w:t>Neilsen</w:t>
      </w:r>
      <w:proofErr w:type="spellEnd"/>
      <w:r w:rsidRPr="001B3134">
        <w:rPr>
          <w:rFonts w:ascii="Angsana New" w:hAnsi="Angsana New" w:cs="Angsana New"/>
          <w:sz w:val="32"/>
          <w:szCs w:val="32"/>
        </w:rPr>
        <w:t xml:space="preserve">, L. (2010). </w:t>
      </w:r>
      <w:proofErr w:type="gramStart"/>
      <w:r w:rsidRPr="001B3134">
        <w:rPr>
          <w:rFonts w:ascii="Angsana New" w:hAnsi="Angsana New" w:cs="Angsana New"/>
          <w:i/>
          <w:iCs/>
          <w:sz w:val="32"/>
          <w:szCs w:val="32"/>
        </w:rPr>
        <w:t>The Introductory Guide to Online Learning</w:t>
      </w:r>
      <w:r w:rsidRPr="001B3134">
        <w:rPr>
          <w:rFonts w:ascii="Angsana New" w:hAnsi="Angsana New" w:cs="Angsana New"/>
          <w:sz w:val="32"/>
          <w:szCs w:val="32"/>
        </w:rPr>
        <w:t>.</w:t>
      </w:r>
      <w:proofErr w:type="gramEnd"/>
      <w:r w:rsidRPr="001B3134">
        <w:rPr>
          <w:rFonts w:ascii="Angsana New" w:hAnsi="Angsana New" w:cs="Angsana New"/>
          <w:sz w:val="32"/>
          <w:szCs w:val="32"/>
        </w:rPr>
        <w:t xml:space="preserve"> </w:t>
      </w:r>
      <w:proofErr w:type="gramStart"/>
      <w:r w:rsidRPr="001B3134">
        <w:rPr>
          <w:rFonts w:ascii="Angsana New" w:hAnsi="Angsana New" w:cs="Angsana New"/>
          <w:sz w:val="32"/>
          <w:szCs w:val="32"/>
        </w:rPr>
        <w:t>The Innovative Educator.</w:t>
      </w:r>
      <w:proofErr w:type="gramEnd"/>
      <w:r w:rsidRPr="001B3134">
        <w:rPr>
          <w:rFonts w:ascii="Angsana New" w:hAnsi="Angsana New" w:cs="Angsana New"/>
          <w:sz w:val="32"/>
          <w:szCs w:val="32"/>
        </w:rPr>
        <w:t xml:space="preserve"> Retrieve from</w:t>
      </w:r>
      <w:r w:rsidR="007439F7" w:rsidRPr="001B3134">
        <w:rPr>
          <w:rFonts w:ascii="Angsana New" w:hAnsi="Angsana New" w:cs="Angsana New"/>
          <w:sz w:val="32"/>
          <w:szCs w:val="32"/>
        </w:rPr>
        <w:t>:</w:t>
      </w:r>
      <w:r w:rsidRPr="001B3134">
        <w:rPr>
          <w:rFonts w:ascii="Angsana New" w:hAnsi="Angsana New" w:cs="Angsana New"/>
          <w:sz w:val="32"/>
          <w:szCs w:val="32"/>
        </w:rPr>
        <w:t xml:space="preserve"> https://theinnovativeeducator.blogspot.com/2010/11/i-recently-attended-virtual-school.html.</w:t>
      </w:r>
    </w:p>
    <w:p w:rsidR="00531381" w:rsidRDefault="00531381" w:rsidP="00215B79">
      <w:pPr>
        <w:spacing w:after="0" w:line="240" w:lineRule="auto"/>
        <w:ind w:left="709" w:hanging="709"/>
        <w:rPr>
          <w:rFonts w:ascii="Angsana New" w:hAnsi="Angsana New" w:cs="Angsana New"/>
          <w:sz w:val="32"/>
          <w:szCs w:val="32"/>
        </w:rPr>
      </w:pPr>
      <w:proofErr w:type="gramStart"/>
      <w:r>
        <w:rPr>
          <w:rFonts w:ascii="Angsana New" w:hAnsi="Angsana New" w:cs="Angsana New"/>
          <w:sz w:val="32"/>
          <w:szCs w:val="32"/>
        </w:rPr>
        <w:t>Texas Education Agency, (2012).</w:t>
      </w:r>
      <w:proofErr w:type="gramEnd"/>
      <w:r>
        <w:rPr>
          <w:rFonts w:ascii="Angsana New" w:hAnsi="Angsana New" w:cs="Angsana New"/>
          <w:sz w:val="32"/>
          <w:szCs w:val="32"/>
        </w:rPr>
        <w:t xml:space="preserve"> </w:t>
      </w:r>
      <w:proofErr w:type="gramStart"/>
      <w:r w:rsidRPr="00531381">
        <w:rPr>
          <w:rFonts w:ascii="Angsana New" w:hAnsi="Angsana New" w:cs="Angsana New"/>
          <w:i/>
          <w:iCs/>
          <w:sz w:val="32"/>
          <w:szCs w:val="32"/>
        </w:rPr>
        <w:t>Supporting English Learners in Texas</w:t>
      </w:r>
      <w:r>
        <w:rPr>
          <w:rFonts w:ascii="Angsana New" w:hAnsi="Angsana New" w:cs="Angsana New"/>
          <w:sz w:val="32"/>
          <w:szCs w:val="32"/>
        </w:rPr>
        <w:t>.</w:t>
      </w:r>
      <w:proofErr w:type="gramEnd"/>
      <w:r>
        <w:rPr>
          <w:rFonts w:ascii="Angsana New" w:hAnsi="Angsana New" w:cs="Angsana New"/>
          <w:sz w:val="32"/>
          <w:szCs w:val="32"/>
        </w:rPr>
        <w:t xml:space="preserve"> Retrieve from </w:t>
      </w:r>
      <w:r w:rsidRPr="00531381">
        <w:rPr>
          <w:rFonts w:ascii="Angsana New" w:hAnsi="Angsana New" w:cs="Angsana New"/>
          <w:sz w:val="32"/>
          <w:szCs w:val="32"/>
        </w:rPr>
        <w:t>http://www.elltx.org/proficiency_level_descriptors.html</w:t>
      </w:r>
    </w:p>
    <w:p w:rsidR="002B304C" w:rsidRDefault="002B304C" w:rsidP="00215B79">
      <w:pPr>
        <w:spacing w:after="0" w:line="240" w:lineRule="auto"/>
        <w:ind w:left="709" w:hanging="709"/>
        <w:rPr>
          <w:rFonts w:ascii="Angsana New" w:hAnsi="Angsana New" w:cs="Angsana New"/>
          <w:sz w:val="32"/>
          <w:szCs w:val="32"/>
        </w:rPr>
      </w:pPr>
      <w:r w:rsidRPr="001B3134">
        <w:rPr>
          <w:rFonts w:ascii="Angsana New" w:hAnsi="Angsana New" w:cs="Angsana New"/>
          <w:sz w:val="32"/>
          <w:szCs w:val="32"/>
        </w:rPr>
        <w:t xml:space="preserve">Wang, Q. (2010). </w:t>
      </w:r>
      <w:proofErr w:type="gramStart"/>
      <w:r w:rsidRPr="001B3134">
        <w:rPr>
          <w:rFonts w:ascii="Angsana New" w:hAnsi="Angsana New" w:cs="Angsana New"/>
          <w:i/>
          <w:iCs/>
          <w:sz w:val="32"/>
          <w:szCs w:val="32"/>
        </w:rPr>
        <w:t>Using online shared workspaces to support group collaborative learning.</w:t>
      </w:r>
      <w:proofErr w:type="gramEnd"/>
      <w:r w:rsidRPr="001B3134">
        <w:rPr>
          <w:rFonts w:ascii="Angsana New" w:hAnsi="Angsana New" w:cs="Angsana New"/>
          <w:sz w:val="32"/>
          <w:szCs w:val="32"/>
        </w:rPr>
        <w:t xml:space="preserve"> Journal of Computers &amp; Education, 55, 1270-1276.</w:t>
      </w:r>
    </w:p>
    <w:p w:rsidR="00B12B67" w:rsidRDefault="00B12B67" w:rsidP="00215B79">
      <w:pPr>
        <w:spacing w:after="0" w:line="240" w:lineRule="auto"/>
        <w:ind w:left="709" w:hanging="709"/>
        <w:rPr>
          <w:rFonts w:ascii="Angsana New" w:hAnsi="Angsana New" w:cs="Angsana New"/>
          <w:sz w:val="32"/>
          <w:szCs w:val="32"/>
        </w:rPr>
      </w:pPr>
    </w:p>
    <w:p w:rsidR="00B12B67" w:rsidRDefault="00B12B67" w:rsidP="00215B79">
      <w:pPr>
        <w:spacing w:after="0" w:line="240" w:lineRule="auto"/>
        <w:ind w:left="709" w:hanging="709"/>
        <w:rPr>
          <w:rFonts w:ascii="Angsana New" w:hAnsi="Angsana New" w:cs="Angsana New"/>
          <w:sz w:val="32"/>
          <w:szCs w:val="32"/>
        </w:rPr>
      </w:pPr>
    </w:p>
    <w:p w:rsidR="00B12B67" w:rsidRPr="001B3134" w:rsidRDefault="00B12B67" w:rsidP="00215B79">
      <w:pPr>
        <w:spacing w:after="0" w:line="240" w:lineRule="auto"/>
        <w:ind w:left="709" w:hanging="709"/>
        <w:rPr>
          <w:rFonts w:ascii="Angsana New" w:hAnsi="Angsana New" w:cs="Angsana New"/>
          <w:sz w:val="32"/>
          <w:szCs w:val="32"/>
        </w:rPr>
      </w:pPr>
      <w:r>
        <w:rPr>
          <w:noProof/>
        </w:rPr>
        <w:lastRenderedPageBreak/>
        <w:drawing>
          <wp:inline distT="0" distB="0" distL="0" distR="0">
            <wp:extent cx="4420800" cy="2815200"/>
            <wp:effectExtent l="19050" t="0" r="0" b="0"/>
            <wp:docPr id="2" name="Picture 1" descr="à¸£à¸¹à¸à¸ à¸²à¸à¸à¸µà¹à¹à¸à¸µà¹à¸¢à¸§à¸à¹à¸­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à¸¹à¸à¸ à¸²à¸à¸à¸µà¹à¹à¸à¸µà¹à¸¢à¸§à¸à¹à¸­à¸"/>
                    <pic:cNvPicPr>
                      <a:picLocks noChangeAspect="1" noChangeArrowheads="1"/>
                    </pic:cNvPicPr>
                  </pic:nvPicPr>
                  <pic:blipFill>
                    <a:blip r:embed="rId6"/>
                    <a:srcRect l="6103" t="8239" r="19485" b="28585"/>
                    <a:stretch>
                      <a:fillRect/>
                    </a:stretch>
                  </pic:blipFill>
                  <pic:spPr bwMode="auto">
                    <a:xfrm>
                      <a:off x="0" y="0"/>
                      <a:ext cx="4420800" cy="2815200"/>
                    </a:xfrm>
                    <a:prstGeom prst="rect">
                      <a:avLst/>
                    </a:prstGeom>
                    <a:noFill/>
                    <a:ln w="9525">
                      <a:noFill/>
                      <a:miter lim="800000"/>
                      <a:headEnd/>
                      <a:tailEnd/>
                    </a:ln>
                  </pic:spPr>
                </pic:pic>
              </a:graphicData>
            </a:graphic>
          </wp:inline>
        </w:drawing>
      </w:r>
    </w:p>
    <w:sectPr w:rsidR="00B12B67" w:rsidRPr="001B3134" w:rsidSect="00DD2D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355C"/>
    <w:multiLevelType w:val="multilevel"/>
    <w:tmpl w:val="0C8CAC0C"/>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
    <w:nsid w:val="427D0198"/>
    <w:multiLevelType w:val="hybridMultilevel"/>
    <w:tmpl w:val="07F82708"/>
    <w:lvl w:ilvl="0" w:tplc="97E0F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applyBreakingRules/>
  </w:compat>
  <w:rsids>
    <w:rsidRoot w:val="00C07091"/>
    <w:rsid w:val="000144FD"/>
    <w:rsid w:val="00026D0B"/>
    <w:rsid w:val="00032678"/>
    <w:rsid w:val="00035CFA"/>
    <w:rsid w:val="0004058A"/>
    <w:rsid w:val="00043283"/>
    <w:rsid w:val="00050178"/>
    <w:rsid w:val="00055F13"/>
    <w:rsid w:val="00057A4A"/>
    <w:rsid w:val="00062C0B"/>
    <w:rsid w:val="00063F8D"/>
    <w:rsid w:val="00066313"/>
    <w:rsid w:val="00075B23"/>
    <w:rsid w:val="000760EE"/>
    <w:rsid w:val="00077BAE"/>
    <w:rsid w:val="0008155F"/>
    <w:rsid w:val="000825E7"/>
    <w:rsid w:val="00090170"/>
    <w:rsid w:val="000953E5"/>
    <w:rsid w:val="000A472C"/>
    <w:rsid w:val="000A54A6"/>
    <w:rsid w:val="000B36BB"/>
    <w:rsid w:val="000B6F51"/>
    <w:rsid w:val="000B73EC"/>
    <w:rsid w:val="000C013B"/>
    <w:rsid w:val="000C0A45"/>
    <w:rsid w:val="000C2ADE"/>
    <w:rsid w:val="000D57D6"/>
    <w:rsid w:val="000E4243"/>
    <w:rsid w:val="000E45EA"/>
    <w:rsid w:val="000E6A9C"/>
    <w:rsid w:val="000F1419"/>
    <w:rsid w:val="000F76C3"/>
    <w:rsid w:val="00101B64"/>
    <w:rsid w:val="00102A64"/>
    <w:rsid w:val="00105342"/>
    <w:rsid w:val="00111046"/>
    <w:rsid w:val="00112375"/>
    <w:rsid w:val="001211A4"/>
    <w:rsid w:val="00124AD1"/>
    <w:rsid w:val="00126D69"/>
    <w:rsid w:val="00127112"/>
    <w:rsid w:val="00130953"/>
    <w:rsid w:val="00132DD8"/>
    <w:rsid w:val="00137366"/>
    <w:rsid w:val="00140424"/>
    <w:rsid w:val="00147DED"/>
    <w:rsid w:val="001526E7"/>
    <w:rsid w:val="001645D8"/>
    <w:rsid w:val="00164CAB"/>
    <w:rsid w:val="0016622B"/>
    <w:rsid w:val="00181A6C"/>
    <w:rsid w:val="001827F2"/>
    <w:rsid w:val="0018675A"/>
    <w:rsid w:val="001A2DBC"/>
    <w:rsid w:val="001A6449"/>
    <w:rsid w:val="001B1285"/>
    <w:rsid w:val="001B13D5"/>
    <w:rsid w:val="001B3134"/>
    <w:rsid w:val="001C7764"/>
    <w:rsid w:val="001C7B3E"/>
    <w:rsid w:val="001D4E28"/>
    <w:rsid w:val="001D6355"/>
    <w:rsid w:val="001E0B8D"/>
    <w:rsid w:val="001F30AF"/>
    <w:rsid w:val="0021162C"/>
    <w:rsid w:val="00215B79"/>
    <w:rsid w:val="00217B23"/>
    <w:rsid w:val="002275F3"/>
    <w:rsid w:val="0023213E"/>
    <w:rsid w:val="002419CE"/>
    <w:rsid w:val="00243AA0"/>
    <w:rsid w:val="00243F45"/>
    <w:rsid w:val="0025076D"/>
    <w:rsid w:val="00252514"/>
    <w:rsid w:val="00252ADA"/>
    <w:rsid w:val="002555AC"/>
    <w:rsid w:val="0025599A"/>
    <w:rsid w:val="0026199C"/>
    <w:rsid w:val="0026579F"/>
    <w:rsid w:val="002733BA"/>
    <w:rsid w:val="00275895"/>
    <w:rsid w:val="00276930"/>
    <w:rsid w:val="00276A63"/>
    <w:rsid w:val="002953AD"/>
    <w:rsid w:val="00297933"/>
    <w:rsid w:val="002A57F6"/>
    <w:rsid w:val="002A6053"/>
    <w:rsid w:val="002B304C"/>
    <w:rsid w:val="002B5A88"/>
    <w:rsid w:val="002C1D1D"/>
    <w:rsid w:val="002C34E2"/>
    <w:rsid w:val="002C55EE"/>
    <w:rsid w:val="002D0566"/>
    <w:rsid w:val="002D3A49"/>
    <w:rsid w:val="002D637B"/>
    <w:rsid w:val="002D651C"/>
    <w:rsid w:val="002E0E3B"/>
    <w:rsid w:val="002E2BFA"/>
    <w:rsid w:val="002E705A"/>
    <w:rsid w:val="002F35F6"/>
    <w:rsid w:val="002F499D"/>
    <w:rsid w:val="002F6292"/>
    <w:rsid w:val="003122C6"/>
    <w:rsid w:val="003153DC"/>
    <w:rsid w:val="003175CB"/>
    <w:rsid w:val="003201BC"/>
    <w:rsid w:val="0032179F"/>
    <w:rsid w:val="003366D0"/>
    <w:rsid w:val="00351016"/>
    <w:rsid w:val="003549BE"/>
    <w:rsid w:val="00361D13"/>
    <w:rsid w:val="00362E07"/>
    <w:rsid w:val="0036781F"/>
    <w:rsid w:val="00371FCA"/>
    <w:rsid w:val="003834F6"/>
    <w:rsid w:val="00393F78"/>
    <w:rsid w:val="00395E65"/>
    <w:rsid w:val="003973D6"/>
    <w:rsid w:val="003B16E2"/>
    <w:rsid w:val="003B6CA6"/>
    <w:rsid w:val="003C72E1"/>
    <w:rsid w:val="003C73E0"/>
    <w:rsid w:val="003D0E11"/>
    <w:rsid w:val="003D6B0C"/>
    <w:rsid w:val="003E104D"/>
    <w:rsid w:val="003E250C"/>
    <w:rsid w:val="003E3285"/>
    <w:rsid w:val="003E3B11"/>
    <w:rsid w:val="003F08A8"/>
    <w:rsid w:val="003F5419"/>
    <w:rsid w:val="00410CC5"/>
    <w:rsid w:val="00411972"/>
    <w:rsid w:val="00413D13"/>
    <w:rsid w:val="00423F57"/>
    <w:rsid w:val="00425461"/>
    <w:rsid w:val="00425C7D"/>
    <w:rsid w:val="00427DFD"/>
    <w:rsid w:val="004606B7"/>
    <w:rsid w:val="0046484D"/>
    <w:rsid w:val="00472380"/>
    <w:rsid w:val="004742DF"/>
    <w:rsid w:val="004819B8"/>
    <w:rsid w:val="0048322D"/>
    <w:rsid w:val="004844C2"/>
    <w:rsid w:val="004920A5"/>
    <w:rsid w:val="00493855"/>
    <w:rsid w:val="004957C8"/>
    <w:rsid w:val="004B5805"/>
    <w:rsid w:val="004C0FD5"/>
    <w:rsid w:val="004C3E24"/>
    <w:rsid w:val="004C5CEB"/>
    <w:rsid w:val="004D5E05"/>
    <w:rsid w:val="004E0903"/>
    <w:rsid w:val="004E139E"/>
    <w:rsid w:val="004E5540"/>
    <w:rsid w:val="004E595B"/>
    <w:rsid w:val="004E5E44"/>
    <w:rsid w:val="004F1178"/>
    <w:rsid w:val="004F34F8"/>
    <w:rsid w:val="0050051B"/>
    <w:rsid w:val="005023FE"/>
    <w:rsid w:val="00512D7E"/>
    <w:rsid w:val="00513EFC"/>
    <w:rsid w:val="00526A78"/>
    <w:rsid w:val="00531381"/>
    <w:rsid w:val="0053174E"/>
    <w:rsid w:val="00536E77"/>
    <w:rsid w:val="00543DC3"/>
    <w:rsid w:val="00552C9B"/>
    <w:rsid w:val="00576ECC"/>
    <w:rsid w:val="005777B3"/>
    <w:rsid w:val="0058022C"/>
    <w:rsid w:val="005804AC"/>
    <w:rsid w:val="00580CAB"/>
    <w:rsid w:val="00582A42"/>
    <w:rsid w:val="005857AB"/>
    <w:rsid w:val="00587631"/>
    <w:rsid w:val="0059101B"/>
    <w:rsid w:val="005B32A9"/>
    <w:rsid w:val="005B35C0"/>
    <w:rsid w:val="005B69B1"/>
    <w:rsid w:val="005C271A"/>
    <w:rsid w:val="005C563D"/>
    <w:rsid w:val="005C6ADD"/>
    <w:rsid w:val="005E6D93"/>
    <w:rsid w:val="005F6D7D"/>
    <w:rsid w:val="0060198F"/>
    <w:rsid w:val="006025BC"/>
    <w:rsid w:val="00610E86"/>
    <w:rsid w:val="006157C9"/>
    <w:rsid w:val="0062064C"/>
    <w:rsid w:val="0062423C"/>
    <w:rsid w:val="006421A0"/>
    <w:rsid w:val="00643D77"/>
    <w:rsid w:val="00652054"/>
    <w:rsid w:val="0066288E"/>
    <w:rsid w:val="0066691E"/>
    <w:rsid w:val="00675E86"/>
    <w:rsid w:val="00676115"/>
    <w:rsid w:val="0068345E"/>
    <w:rsid w:val="00687CCF"/>
    <w:rsid w:val="0069474F"/>
    <w:rsid w:val="00695B81"/>
    <w:rsid w:val="006A4E5E"/>
    <w:rsid w:val="006B1612"/>
    <w:rsid w:val="006C5BE1"/>
    <w:rsid w:val="006D508F"/>
    <w:rsid w:val="006E0790"/>
    <w:rsid w:val="006E35ED"/>
    <w:rsid w:val="006F2059"/>
    <w:rsid w:val="00701D0A"/>
    <w:rsid w:val="00702AFC"/>
    <w:rsid w:val="00710A44"/>
    <w:rsid w:val="00713F5D"/>
    <w:rsid w:val="007141A9"/>
    <w:rsid w:val="00721C6B"/>
    <w:rsid w:val="00721E1F"/>
    <w:rsid w:val="007243B3"/>
    <w:rsid w:val="007263FD"/>
    <w:rsid w:val="00734220"/>
    <w:rsid w:val="00736945"/>
    <w:rsid w:val="0073799B"/>
    <w:rsid w:val="007439F7"/>
    <w:rsid w:val="0074423D"/>
    <w:rsid w:val="007452B5"/>
    <w:rsid w:val="00752522"/>
    <w:rsid w:val="0075546D"/>
    <w:rsid w:val="007627EF"/>
    <w:rsid w:val="00785C56"/>
    <w:rsid w:val="00790413"/>
    <w:rsid w:val="00791256"/>
    <w:rsid w:val="00793533"/>
    <w:rsid w:val="007971B8"/>
    <w:rsid w:val="007A3924"/>
    <w:rsid w:val="007B78F8"/>
    <w:rsid w:val="007C6EE0"/>
    <w:rsid w:val="007D38E5"/>
    <w:rsid w:val="007E716D"/>
    <w:rsid w:val="007F0E2D"/>
    <w:rsid w:val="007F2E22"/>
    <w:rsid w:val="007F4095"/>
    <w:rsid w:val="007F5034"/>
    <w:rsid w:val="008033B0"/>
    <w:rsid w:val="008207F0"/>
    <w:rsid w:val="00824501"/>
    <w:rsid w:val="00830AE6"/>
    <w:rsid w:val="00845071"/>
    <w:rsid w:val="00856098"/>
    <w:rsid w:val="00856A01"/>
    <w:rsid w:val="00863A77"/>
    <w:rsid w:val="00871D03"/>
    <w:rsid w:val="008A6193"/>
    <w:rsid w:val="008B287F"/>
    <w:rsid w:val="008B3DF0"/>
    <w:rsid w:val="008B63B7"/>
    <w:rsid w:val="008C368C"/>
    <w:rsid w:val="008C4AFE"/>
    <w:rsid w:val="008C743D"/>
    <w:rsid w:val="008E3081"/>
    <w:rsid w:val="008F1A88"/>
    <w:rsid w:val="00901479"/>
    <w:rsid w:val="009026DC"/>
    <w:rsid w:val="00917AA2"/>
    <w:rsid w:val="00924523"/>
    <w:rsid w:val="00944041"/>
    <w:rsid w:val="00944F1C"/>
    <w:rsid w:val="00960DEC"/>
    <w:rsid w:val="00974631"/>
    <w:rsid w:val="00976ECF"/>
    <w:rsid w:val="00977462"/>
    <w:rsid w:val="00986F6D"/>
    <w:rsid w:val="00990187"/>
    <w:rsid w:val="00991B7D"/>
    <w:rsid w:val="00997274"/>
    <w:rsid w:val="009B575F"/>
    <w:rsid w:val="009B5928"/>
    <w:rsid w:val="009B7874"/>
    <w:rsid w:val="009C2CF7"/>
    <w:rsid w:val="009C2E06"/>
    <w:rsid w:val="009C4D71"/>
    <w:rsid w:val="009C5A5E"/>
    <w:rsid w:val="009D4281"/>
    <w:rsid w:val="009E159F"/>
    <w:rsid w:val="009F0825"/>
    <w:rsid w:val="009F11E3"/>
    <w:rsid w:val="009F626F"/>
    <w:rsid w:val="009F71CF"/>
    <w:rsid w:val="00A01371"/>
    <w:rsid w:val="00A013DB"/>
    <w:rsid w:val="00A10B9C"/>
    <w:rsid w:val="00A12263"/>
    <w:rsid w:val="00A137FD"/>
    <w:rsid w:val="00A16A35"/>
    <w:rsid w:val="00A21355"/>
    <w:rsid w:val="00A2211D"/>
    <w:rsid w:val="00A513EF"/>
    <w:rsid w:val="00A542CB"/>
    <w:rsid w:val="00A55DFC"/>
    <w:rsid w:val="00A67242"/>
    <w:rsid w:val="00A84BAF"/>
    <w:rsid w:val="00A859D2"/>
    <w:rsid w:val="00A86592"/>
    <w:rsid w:val="00A920F9"/>
    <w:rsid w:val="00AA47E6"/>
    <w:rsid w:val="00AB5927"/>
    <w:rsid w:val="00AC1E89"/>
    <w:rsid w:val="00AC3B5D"/>
    <w:rsid w:val="00AC66F9"/>
    <w:rsid w:val="00AD14B4"/>
    <w:rsid w:val="00AD35D5"/>
    <w:rsid w:val="00AD3D63"/>
    <w:rsid w:val="00AD43B0"/>
    <w:rsid w:val="00AD5024"/>
    <w:rsid w:val="00AE33E9"/>
    <w:rsid w:val="00AE4218"/>
    <w:rsid w:val="00AF6454"/>
    <w:rsid w:val="00B03D86"/>
    <w:rsid w:val="00B128D5"/>
    <w:rsid w:val="00B12B67"/>
    <w:rsid w:val="00B13CE0"/>
    <w:rsid w:val="00B220A0"/>
    <w:rsid w:val="00B377FF"/>
    <w:rsid w:val="00B45850"/>
    <w:rsid w:val="00B53EC7"/>
    <w:rsid w:val="00B541BC"/>
    <w:rsid w:val="00B607FC"/>
    <w:rsid w:val="00B87DBA"/>
    <w:rsid w:val="00BA04C0"/>
    <w:rsid w:val="00BA2921"/>
    <w:rsid w:val="00BA300F"/>
    <w:rsid w:val="00BA65D1"/>
    <w:rsid w:val="00BC1642"/>
    <w:rsid w:val="00BC32AE"/>
    <w:rsid w:val="00BD1042"/>
    <w:rsid w:val="00BE6D91"/>
    <w:rsid w:val="00BF07F1"/>
    <w:rsid w:val="00BF11F4"/>
    <w:rsid w:val="00BF7A0F"/>
    <w:rsid w:val="00C04EB4"/>
    <w:rsid w:val="00C07091"/>
    <w:rsid w:val="00C11A43"/>
    <w:rsid w:val="00C41BB1"/>
    <w:rsid w:val="00C5634B"/>
    <w:rsid w:val="00C56760"/>
    <w:rsid w:val="00C7430F"/>
    <w:rsid w:val="00C85F01"/>
    <w:rsid w:val="00C90439"/>
    <w:rsid w:val="00CA11BE"/>
    <w:rsid w:val="00CA45E7"/>
    <w:rsid w:val="00CB0996"/>
    <w:rsid w:val="00CB590A"/>
    <w:rsid w:val="00CC0A59"/>
    <w:rsid w:val="00CC3FEE"/>
    <w:rsid w:val="00CC47E2"/>
    <w:rsid w:val="00CC5D93"/>
    <w:rsid w:val="00CD0919"/>
    <w:rsid w:val="00CD3059"/>
    <w:rsid w:val="00CD7711"/>
    <w:rsid w:val="00CE52CA"/>
    <w:rsid w:val="00D024EC"/>
    <w:rsid w:val="00D02748"/>
    <w:rsid w:val="00D033B0"/>
    <w:rsid w:val="00D0699E"/>
    <w:rsid w:val="00D108C7"/>
    <w:rsid w:val="00D12B09"/>
    <w:rsid w:val="00D22E15"/>
    <w:rsid w:val="00D23605"/>
    <w:rsid w:val="00D25628"/>
    <w:rsid w:val="00D47310"/>
    <w:rsid w:val="00D476D2"/>
    <w:rsid w:val="00D545C4"/>
    <w:rsid w:val="00D5491E"/>
    <w:rsid w:val="00D61047"/>
    <w:rsid w:val="00D75D19"/>
    <w:rsid w:val="00D76C78"/>
    <w:rsid w:val="00D77B0E"/>
    <w:rsid w:val="00D93B3F"/>
    <w:rsid w:val="00DA21E1"/>
    <w:rsid w:val="00DA7116"/>
    <w:rsid w:val="00DB43D5"/>
    <w:rsid w:val="00DB6359"/>
    <w:rsid w:val="00DC57D3"/>
    <w:rsid w:val="00DD0C49"/>
    <w:rsid w:val="00DD2D7C"/>
    <w:rsid w:val="00DD5218"/>
    <w:rsid w:val="00DD5CA9"/>
    <w:rsid w:val="00DE2990"/>
    <w:rsid w:val="00E07FF8"/>
    <w:rsid w:val="00E107A8"/>
    <w:rsid w:val="00E26B4B"/>
    <w:rsid w:val="00E276B1"/>
    <w:rsid w:val="00E349BD"/>
    <w:rsid w:val="00E424F8"/>
    <w:rsid w:val="00E43C1B"/>
    <w:rsid w:val="00E52290"/>
    <w:rsid w:val="00E526F0"/>
    <w:rsid w:val="00E60C34"/>
    <w:rsid w:val="00E63322"/>
    <w:rsid w:val="00E674EF"/>
    <w:rsid w:val="00E67F1A"/>
    <w:rsid w:val="00E71724"/>
    <w:rsid w:val="00E735DC"/>
    <w:rsid w:val="00E81398"/>
    <w:rsid w:val="00E81801"/>
    <w:rsid w:val="00E8181E"/>
    <w:rsid w:val="00E81BFC"/>
    <w:rsid w:val="00E83CED"/>
    <w:rsid w:val="00E92CA2"/>
    <w:rsid w:val="00E9760B"/>
    <w:rsid w:val="00EA4505"/>
    <w:rsid w:val="00EB371C"/>
    <w:rsid w:val="00EF5E62"/>
    <w:rsid w:val="00F137A3"/>
    <w:rsid w:val="00F17806"/>
    <w:rsid w:val="00F314F0"/>
    <w:rsid w:val="00F42209"/>
    <w:rsid w:val="00F42E46"/>
    <w:rsid w:val="00F608C0"/>
    <w:rsid w:val="00F66CA1"/>
    <w:rsid w:val="00F7668F"/>
    <w:rsid w:val="00F77891"/>
    <w:rsid w:val="00F91B28"/>
    <w:rsid w:val="00FA26D5"/>
    <w:rsid w:val="00FC2AA2"/>
    <w:rsid w:val="00FC2CE7"/>
    <w:rsid w:val="00FD1E02"/>
    <w:rsid w:val="00FF144F"/>
    <w:rsid w:val="00FF23B4"/>
    <w:rsid w:val="00FF4BC7"/>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0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4E2"/>
    <w:pPr>
      <w:ind w:left="720"/>
      <w:contextualSpacing/>
    </w:pPr>
  </w:style>
  <w:style w:type="table" w:styleId="a4">
    <w:name w:val="Table Grid"/>
    <w:basedOn w:val="a1"/>
    <w:uiPriority w:val="39"/>
    <w:rsid w:val="005B3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128D5"/>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B128D5"/>
    <w:rPr>
      <w:rFonts w:ascii="Tahoma" w:hAnsi="Tahoma" w:cs="Angsana New"/>
      <w:sz w:val="16"/>
      <w:szCs w:val="20"/>
    </w:rPr>
  </w:style>
  <w:style w:type="character" w:styleId="a7">
    <w:name w:val="Hyperlink"/>
    <w:basedOn w:val="a0"/>
    <w:uiPriority w:val="99"/>
    <w:unhideWhenUsed/>
    <w:rsid w:val="0053174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288511799">
      <w:bodyDiv w:val="1"/>
      <w:marLeft w:val="0"/>
      <w:marRight w:val="0"/>
      <w:marTop w:val="0"/>
      <w:marBottom w:val="0"/>
      <w:divBdr>
        <w:top w:val="none" w:sz="0" w:space="0" w:color="auto"/>
        <w:left w:val="none" w:sz="0" w:space="0" w:color="auto"/>
        <w:bottom w:val="none" w:sz="0" w:space="0" w:color="auto"/>
        <w:right w:val="none" w:sz="0" w:space="0" w:color="auto"/>
      </w:divBdr>
    </w:div>
    <w:div w:id="385686422">
      <w:bodyDiv w:val="1"/>
      <w:marLeft w:val="0"/>
      <w:marRight w:val="0"/>
      <w:marTop w:val="0"/>
      <w:marBottom w:val="0"/>
      <w:divBdr>
        <w:top w:val="none" w:sz="0" w:space="0" w:color="auto"/>
        <w:left w:val="none" w:sz="0" w:space="0" w:color="auto"/>
        <w:bottom w:val="none" w:sz="0" w:space="0" w:color="auto"/>
        <w:right w:val="none" w:sz="0" w:space="0" w:color="auto"/>
      </w:divBdr>
    </w:div>
    <w:div w:id="751202095">
      <w:bodyDiv w:val="1"/>
      <w:marLeft w:val="0"/>
      <w:marRight w:val="0"/>
      <w:marTop w:val="0"/>
      <w:marBottom w:val="0"/>
      <w:divBdr>
        <w:top w:val="none" w:sz="0" w:space="0" w:color="auto"/>
        <w:left w:val="none" w:sz="0" w:space="0" w:color="auto"/>
        <w:bottom w:val="none" w:sz="0" w:space="0" w:color="auto"/>
        <w:right w:val="none" w:sz="0" w:space="0" w:color="auto"/>
      </w:divBdr>
    </w:div>
    <w:div w:id="1465001918">
      <w:bodyDiv w:val="1"/>
      <w:marLeft w:val="0"/>
      <w:marRight w:val="0"/>
      <w:marTop w:val="0"/>
      <w:marBottom w:val="0"/>
      <w:divBdr>
        <w:top w:val="none" w:sz="0" w:space="0" w:color="auto"/>
        <w:left w:val="none" w:sz="0" w:space="0" w:color="auto"/>
        <w:bottom w:val="none" w:sz="0" w:space="0" w:color="auto"/>
        <w:right w:val="none" w:sz="0" w:space="0" w:color="auto"/>
      </w:divBdr>
    </w:div>
    <w:div w:id="20553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E359-65A3-4824-8DF6-7503B32C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7</Pages>
  <Words>1685</Words>
  <Characters>9611</Characters>
  <Application>Microsoft Office Word</Application>
  <DocSecurity>0</DocSecurity>
  <Lines>80</Lines>
  <Paragraphs>22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Share10s</dc:creator>
  <cp:lastModifiedBy>AjBamrung</cp:lastModifiedBy>
  <cp:revision>85</cp:revision>
  <cp:lastPrinted>2017-11-18T05:36:00Z</cp:lastPrinted>
  <dcterms:created xsi:type="dcterms:W3CDTF">2017-11-23T09:35:00Z</dcterms:created>
  <dcterms:modified xsi:type="dcterms:W3CDTF">2018-12-14T10:00:00Z</dcterms:modified>
</cp:coreProperties>
</file>